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18753" w14:textId="6D287990" w:rsidR="0063628A" w:rsidRDefault="0063628A" w:rsidP="0063628A">
      <w:pPr>
        <w:pBdr>
          <w:bottom w:val="double" w:sz="6" w:space="1" w:color="auto"/>
        </w:pBdr>
        <w:jc w:val="right"/>
        <w:rPr>
          <w:noProof/>
        </w:rPr>
      </w:pPr>
    </w:p>
    <w:p w14:paraId="44CC7895" w14:textId="733ABBED" w:rsidR="00931C34" w:rsidRDefault="00931C34" w:rsidP="0063628A">
      <w:pPr>
        <w:pBdr>
          <w:bottom w:val="double" w:sz="6" w:space="1" w:color="auto"/>
        </w:pBdr>
        <w:jc w:val="right"/>
        <w:rPr>
          <w:noProof/>
        </w:rPr>
      </w:pPr>
    </w:p>
    <w:p w14:paraId="2F485E19" w14:textId="064EA73F" w:rsidR="00931C34" w:rsidRDefault="00931C34" w:rsidP="0063628A">
      <w:pPr>
        <w:pBdr>
          <w:bottom w:val="double" w:sz="6" w:space="1" w:color="auto"/>
        </w:pBdr>
        <w:jc w:val="right"/>
        <w:rPr>
          <w:noProof/>
        </w:rPr>
      </w:pPr>
    </w:p>
    <w:p w14:paraId="1272DE47" w14:textId="5BC5FAB8" w:rsidR="00931C34" w:rsidRDefault="00931C34" w:rsidP="0063628A">
      <w:pPr>
        <w:pBdr>
          <w:bottom w:val="double" w:sz="6" w:space="1" w:color="auto"/>
        </w:pBdr>
        <w:jc w:val="right"/>
        <w:rPr>
          <w:noProof/>
        </w:rPr>
      </w:pPr>
    </w:p>
    <w:p w14:paraId="55305622" w14:textId="3A6548C5" w:rsidR="00931C34" w:rsidRDefault="00931C34" w:rsidP="0063628A">
      <w:pPr>
        <w:pBdr>
          <w:bottom w:val="double" w:sz="6" w:space="1" w:color="auto"/>
        </w:pBdr>
        <w:jc w:val="right"/>
        <w:rPr>
          <w:noProof/>
        </w:rPr>
      </w:pPr>
    </w:p>
    <w:p w14:paraId="5AA56F0D" w14:textId="17A23C7D" w:rsidR="00931C34" w:rsidRDefault="00931C34" w:rsidP="0063628A">
      <w:pPr>
        <w:pBdr>
          <w:bottom w:val="double" w:sz="6" w:space="1" w:color="auto"/>
        </w:pBdr>
        <w:jc w:val="right"/>
        <w:rPr>
          <w:noProof/>
        </w:rPr>
      </w:pPr>
    </w:p>
    <w:p w14:paraId="45F73711" w14:textId="38084EBC" w:rsidR="00931C34" w:rsidRDefault="00931C34" w:rsidP="0063628A">
      <w:pPr>
        <w:pBdr>
          <w:bottom w:val="double" w:sz="6" w:space="1" w:color="auto"/>
        </w:pBdr>
        <w:jc w:val="right"/>
        <w:rPr>
          <w:noProof/>
        </w:rPr>
      </w:pPr>
    </w:p>
    <w:p w14:paraId="31C147AF" w14:textId="5EE7BFB1" w:rsidR="00931C34" w:rsidRDefault="00931C34" w:rsidP="0063628A">
      <w:pPr>
        <w:pBdr>
          <w:bottom w:val="double" w:sz="6" w:space="1" w:color="auto"/>
        </w:pBdr>
        <w:jc w:val="right"/>
        <w:rPr>
          <w:noProof/>
        </w:rPr>
      </w:pPr>
    </w:p>
    <w:p w14:paraId="7BB1CF33" w14:textId="6F66D8ED" w:rsidR="00931C34" w:rsidRDefault="00931C34" w:rsidP="0063628A">
      <w:pPr>
        <w:pBdr>
          <w:bottom w:val="double" w:sz="6" w:space="1" w:color="auto"/>
        </w:pBdr>
        <w:jc w:val="right"/>
        <w:rPr>
          <w:noProof/>
        </w:rPr>
      </w:pPr>
    </w:p>
    <w:p w14:paraId="579CF09C" w14:textId="3AC77BE5" w:rsidR="00931C34" w:rsidRDefault="00931C34" w:rsidP="0063628A">
      <w:pPr>
        <w:pBdr>
          <w:bottom w:val="double" w:sz="6" w:space="1" w:color="auto"/>
        </w:pBdr>
        <w:jc w:val="right"/>
        <w:rPr>
          <w:noProof/>
        </w:rPr>
      </w:pPr>
    </w:p>
    <w:p w14:paraId="11E8D743" w14:textId="2C96DB5D" w:rsidR="00931C34" w:rsidRDefault="00931C34" w:rsidP="0063628A">
      <w:pPr>
        <w:pBdr>
          <w:bottom w:val="double" w:sz="6" w:space="1" w:color="auto"/>
        </w:pBdr>
        <w:jc w:val="right"/>
        <w:rPr>
          <w:noProof/>
        </w:rPr>
      </w:pPr>
    </w:p>
    <w:p w14:paraId="326A5734" w14:textId="77777777" w:rsidR="00931C34" w:rsidRDefault="00931C34" w:rsidP="0063628A">
      <w:pPr>
        <w:pBdr>
          <w:bottom w:val="double" w:sz="6" w:space="1" w:color="auto"/>
        </w:pBdr>
        <w:jc w:val="right"/>
        <w:rPr>
          <w:noProof/>
        </w:rPr>
      </w:pPr>
    </w:p>
    <w:p w14:paraId="4081464E" w14:textId="34A02641" w:rsidR="0063628A" w:rsidRDefault="0063628A" w:rsidP="0063628A">
      <w:pPr>
        <w:widowControl w:val="0"/>
        <w:jc w:val="center"/>
        <w:rPr>
          <w:rFonts w:cs="Arial"/>
          <w:b/>
          <w:sz w:val="44"/>
          <w:szCs w:val="44"/>
        </w:rPr>
      </w:pPr>
    </w:p>
    <w:p w14:paraId="78DF0D62" w14:textId="77777777" w:rsidR="00931C34" w:rsidRDefault="00931C34" w:rsidP="0063628A">
      <w:pPr>
        <w:widowControl w:val="0"/>
        <w:jc w:val="center"/>
        <w:rPr>
          <w:rFonts w:cs="Arial"/>
          <w:b/>
          <w:sz w:val="44"/>
          <w:szCs w:val="44"/>
        </w:rPr>
      </w:pPr>
    </w:p>
    <w:p w14:paraId="3A72FF4B" w14:textId="4C61C66B" w:rsidR="0063628A" w:rsidRPr="00C345D9" w:rsidRDefault="0063628A" w:rsidP="0063628A">
      <w:pPr>
        <w:widowControl w:val="0"/>
        <w:jc w:val="center"/>
        <w:rPr>
          <w:rFonts w:ascii="Garamond" w:hAnsi="Garamond"/>
          <w:b/>
          <w:sz w:val="36"/>
        </w:rPr>
      </w:pPr>
      <w:r w:rsidRPr="00C345D9">
        <w:rPr>
          <w:rFonts w:ascii="Garamond" w:hAnsi="Garamond"/>
          <w:b/>
          <w:sz w:val="44"/>
          <w:szCs w:val="44"/>
        </w:rPr>
        <w:t>Offerta Tecnica</w:t>
      </w:r>
    </w:p>
    <w:p w14:paraId="68B8BBBB" w14:textId="77777777" w:rsidR="0063628A" w:rsidRPr="00C345D9" w:rsidRDefault="0063628A" w:rsidP="0063628A">
      <w:pPr>
        <w:widowControl w:val="0"/>
        <w:jc w:val="center"/>
        <w:rPr>
          <w:rFonts w:ascii="Garamond" w:hAnsi="Garamond"/>
          <w:b/>
          <w:sz w:val="36"/>
        </w:rPr>
      </w:pPr>
    </w:p>
    <w:p w14:paraId="5713D6D3" w14:textId="77777777" w:rsidR="00931C34" w:rsidRDefault="00931C34" w:rsidP="0063628A">
      <w:pPr>
        <w:widowControl w:val="0"/>
        <w:pBdr>
          <w:bottom w:val="double" w:sz="6" w:space="1" w:color="auto"/>
        </w:pBdr>
        <w:ind w:firstLine="284"/>
        <w:jc w:val="center"/>
        <w:rPr>
          <w:rFonts w:ascii="Garamond" w:hAnsi="Garamond" w:cs="Tahoma"/>
          <w:sz w:val="44"/>
        </w:rPr>
      </w:pPr>
    </w:p>
    <w:p w14:paraId="619596C6" w14:textId="184F8F73" w:rsidR="0063628A" w:rsidRDefault="0063628A" w:rsidP="0063628A">
      <w:pPr>
        <w:widowControl w:val="0"/>
        <w:pBdr>
          <w:bottom w:val="double" w:sz="6" w:space="1" w:color="auto"/>
        </w:pBdr>
        <w:ind w:firstLine="284"/>
        <w:jc w:val="center"/>
        <w:rPr>
          <w:rFonts w:ascii="Garamond" w:hAnsi="Garamond" w:cs="Tahoma"/>
          <w:sz w:val="44"/>
        </w:rPr>
      </w:pPr>
      <w:r w:rsidRPr="0063628A">
        <w:rPr>
          <w:rFonts w:ascii="Garamond" w:hAnsi="Garamond" w:cs="Tahoma"/>
          <w:sz w:val="44"/>
        </w:rPr>
        <w:t>Manutenzione software di applicazioni per l’elaborazione di immagini contenenti targhe automobilistiche</w:t>
      </w:r>
    </w:p>
    <w:p w14:paraId="3F3EF788" w14:textId="6DAB048E" w:rsidR="002E7CE5" w:rsidRDefault="002E7CE5" w:rsidP="0063628A">
      <w:pPr>
        <w:widowControl w:val="0"/>
        <w:pBdr>
          <w:bottom w:val="double" w:sz="6" w:space="1" w:color="auto"/>
        </w:pBdr>
        <w:ind w:firstLine="284"/>
        <w:jc w:val="center"/>
        <w:rPr>
          <w:rFonts w:ascii="Garamond" w:hAnsi="Garamond" w:cs="Tahoma"/>
          <w:sz w:val="44"/>
        </w:rPr>
      </w:pPr>
    </w:p>
    <w:p w14:paraId="54DAA7DB" w14:textId="77777777" w:rsidR="002E7CE5" w:rsidRPr="00C345D9" w:rsidRDefault="002E7CE5" w:rsidP="0063628A">
      <w:pPr>
        <w:widowControl w:val="0"/>
        <w:pBdr>
          <w:bottom w:val="double" w:sz="6" w:space="1" w:color="auto"/>
        </w:pBdr>
        <w:ind w:firstLine="284"/>
        <w:jc w:val="center"/>
        <w:rPr>
          <w:rFonts w:ascii="Garamond" w:hAnsi="Garamond"/>
          <w:b/>
          <w:sz w:val="40"/>
          <w:szCs w:val="40"/>
        </w:rPr>
      </w:pPr>
    </w:p>
    <w:p w14:paraId="42C62350" w14:textId="77777777" w:rsidR="0063628A" w:rsidRPr="00C345D9" w:rsidRDefault="0063628A" w:rsidP="0063628A">
      <w:pPr>
        <w:widowControl w:val="0"/>
        <w:ind w:firstLine="284"/>
        <w:rPr>
          <w:rFonts w:ascii="Garamond" w:hAnsi="Garamond"/>
          <w:sz w:val="40"/>
          <w:szCs w:val="40"/>
        </w:rPr>
      </w:pPr>
    </w:p>
    <w:p w14:paraId="464597CB" w14:textId="77777777" w:rsidR="0063628A" w:rsidRPr="00C345D9" w:rsidRDefault="0063628A" w:rsidP="0063628A">
      <w:pPr>
        <w:widowControl w:val="0"/>
        <w:ind w:firstLine="284"/>
        <w:jc w:val="center"/>
        <w:rPr>
          <w:rFonts w:ascii="Garamond" w:hAnsi="Garamond"/>
          <w:b/>
          <w:sz w:val="40"/>
          <w:szCs w:val="40"/>
        </w:rPr>
      </w:pPr>
    </w:p>
    <w:p w14:paraId="76DD1784" w14:textId="77777777" w:rsidR="0063628A" w:rsidRPr="00C345D9" w:rsidRDefault="0063628A" w:rsidP="0063628A">
      <w:pPr>
        <w:widowControl w:val="0"/>
        <w:ind w:firstLine="284"/>
        <w:jc w:val="center"/>
        <w:rPr>
          <w:rFonts w:ascii="Garamond" w:hAnsi="Garamond"/>
          <w:b/>
          <w:sz w:val="40"/>
          <w:szCs w:val="40"/>
        </w:rPr>
      </w:pPr>
    </w:p>
    <w:p w14:paraId="276EBE4A" w14:textId="77777777" w:rsidR="0063628A" w:rsidRPr="00C345D9" w:rsidRDefault="0063628A" w:rsidP="0063628A">
      <w:pPr>
        <w:rPr>
          <w:rFonts w:ascii="Garamond" w:hAnsi="Garamond" w:cs="Arial"/>
          <w:sz w:val="22"/>
          <w:szCs w:val="22"/>
        </w:rPr>
      </w:pPr>
    </w:p>
    <w:p w14:paraId="5E86D201" w14:textId="77777777" w:rsidR="0063628A" w:rsidRDefault="0063628A" w:rsidP="0063628A">
      <w:pPr>
        <w:rPr>
          <w:rFonts w:ascii="Garamond" w:hAnsi="Garamond" w:cs="Arial"/>
          <w:sz w:val="22"/>
          <w:szCs w:val="22"/>
        </w:rPr>
      </w:pPr>
    </w:p>
    <w:p w14:paraId="7533683F" w14:textId="77777777" w:rsidR="0063628A" w:rsidRDefault="0063628A" w:rsidP="0063628A">
      <w:pPr>
        <w:rPr>
          <w:rFonts w:ascii="Garamond" w:hAnsi="Garamond" w:cs="Arial"/>
          <w:sz w:val="22"/>
          <w:szCs w:val="22"/>
        </w:rPr>
      </w:pPr>
    </w:p>
    <w:p w14:paraId="50332AB4" w14:textId="77777777" w:rsidR="0063628A" w:rsidRDefault="0063628A" w:rsidP="0063628A">
      <w:pPr>
        <w:rPr>
          <w:rFonts w:ascii="Garamond" w:hAnsi="Garamond" w:cs="Arial"/>
          <w:sz w:val="22"/>
          <w:szCs w:val="22"/>
        </w:rPr>
      </w:pPr>
    </w:p>
    <w:p w14:paraId="55FA11EF" w14:textId="77777777" w:rsidR="0063628A" w:rsidRDefault="0063628A" w:rsidP="0063628A">
      <w:pPr>
        <w:rPr>
          <w:rFonts w:ascii="Garamond" w:hAnsi="Garamond" w:cs="Arial"/>
          <w:sz w:val="22"/>
          <w:szCs w:val="22"/>
        </w:rPr>
      </w:pPr>
    </w:p>
    <w:p w14:paraId="758ECFCB" w14:textId="77777777" w:rsidR="0063628A" w:rsidRDefault="0063628A" w:rsidP="0063628A">
      <w:pPr>
        <w:rPr>
          <w:rFonts w:ascii="Garamond" w:hAnsi="Garamond" w:cs="Arial"/>
          <w:sz w:val="22"/>
          <w:szCs w:val="22"/>
        </w:rPr>
      </w:pPr>
    </w:p>
    <w:p w14:paraId="02C69403" w14:textId="2F254D32" w:rsidR="0063628A" w:rsidRDefault="0063628A" w:rsidP="0063628A">
      <w:pPr>
        <w:rPr>
          <w:rFonts w:ascii="Garamond" w:hAnsi="Garamond" w:cs="Arial"/>
          <w:sz w:val="22"/>
          <w:szCs w:val="22"/>
        </w:rPr>
      </w:pPr>
    </w:p>
    <w:p w14:paraId="450F4A42" w14:textId="76A0B0AC" w:rsidR="00931C34" w:rsidRDefault="00931C34" w:rsidP="0063628A">
      <w:pPr>
        <w:rPr>
          <w:rFonts w:ascii="Garamond" w:hAnsi="Garamond" w:cs="Arial"/>
          <w:sz w:val="22"/>
          <w:szCs w:val="22"/>
        </w:rPr>
      </w:pPr>
    </w:p>
    <w:p w14:paraId="0DA6A981" w14:textId="4DC16672" w:rsidR="00931C34" w:rsidRDefault="00931C34" w:rsidP="0063628A">
      <w:pPr>
        <w:rPr>
          <w:rFonts w:ascii="Garamond" w:hAnsi="Garamond" w:cs="Arial"/>
          <w:sz w:val="22"/>
          <w:szCs w:val="22"/>
        </w:rPr>
      </w:pPr>
    </w:p>
    <w:p w14:paraId="0F84002E" w14:textId="5607933E" w:rsidR="00931C34" w:rsidRDefault="00931C34" w:rsidP="0063628A">
      <w:pPr>
        <w:rPr>
          <w:rFonts w:ascii="Garamond" w:hAnsi="Garamond" w:cs="Arial"/>
          <w:sz w:val="22"/>
          <w:szCs w:val="22"/>
        </w:rPr>
      </w:pPr>
    </w:p>
    <w:p w14:paraId="7BA883A4" w14:textId="0ACF2DC8" w:rsidR="00931C34" w:rsidRDefault="00931C34" w:rsidP="0063628A">
      <w:pPr>
        <w:rPr>
          <w:rFonts w:ascii="Garamond" w:hAnsi="Garamond" w:cs="Arial"/>
          <w:sz w:val="22"/>
          <w:szCs w:val="22"/>
        </w:rPr>
      </w:pPr>
    </w:p>
    <w:p w14:paraId="491C073B" w14:textId="77777777" w:rsidR="00931C34" w:rsidRPr="00C345D9" w:rsidRDefault="00931C34" w:rsidP="0063628A">
      <w:pPr>
        <w:rPr>
          <w:rFonts w:ascii="Garamond" w:hAnsi="Garamond" w:cs="Arial"/>
          <w:sz w:val="22"/>
          <w:szCs w:val="22"/>
        </w:rPr>
      </w:pPr>
    </w:p>
    <w:p w14:paraId="1728F4E9" w14:textId="77777777" w:rsidR="0063628A" w:rsidRPr="00C345D9" w:rsidRDefault="0063628A" w:rsidP="0063628A">
      <w:pPr>
        <w:rPr>
          <w:rFonts w:ascii="Garamond" w:hAnsi="Garamond" w:cs="Arial"/>
          <w:sz w:val="22"/>
          <w:szCs w:val="22"/>
        </w:rPr>
      </w:pPr>
    </w:p>
    <w:p w14:paraId="19483C81" w14:textId="77777777" w:rsidR="0063628A" w:rsidRPr="00C345D9" w:rsidRDefault="0063628A" w:rsidP="0063628A">
      <w:pPr>
        <w:rPr>
          <w:rFonts w:ascii="Garamond" w:hAnsi="Garamond" w:cs="Arial"/>
          <w:sz w:val="22"/>
          <w:szCs w:val="22"/>
        </w:rPr>
      </w:pPr>
    </w:p>
    <w:p w14:paraId="0345F1A4" w14:textId="77777777" w:rsidR="0063628A" w:rsidRPr="00C345D9" w:rsidRDefault="0063628A" w:rsidP="0063628A">
      <w:pPr>
        <w:rPr>
          <w:rFonts w:ascii="Garamond" w:hAnsi="Garamond" w:cs="Arial"/>
          <w:sz w:val="22"/>
          <w:szCs w:val="22"/>
        </w:rPr>
      </w:pPr>
    </w:p>
    <w:p w14:paraId="2D53CCB6" w14:textId="77777777" w:rsidR="0063628A" w:rsidRPr="00C345D9" w:rsidRDefault="0063628A" w:rsidP="0063628A">
      <w:pPr>
        <w:rPr>
          <w:rFonts w:ascii="Garamond" w:hAnsi="Garamond" w:cs="Arial"/>
          <w:sz w:val="22"/>
          <w:szCs w:val="22"/>
        </w:rPr>
      </w:pPr>
      <w:r w:rsidRPr="00C345D9">
        <w:rPr>
          <w:rFonts w:ascii="Garamond" w:hAnsi="Garamond" w:cs="Arial"/>
          <w:sz w:val="22"/>
          <w:szCs w:val="22"/>
        </w:rPr>
        <w:t xml:space="preserve">Redatto da: </w:t>
      </w:r>
      <w:r w:rsidRPr="00C345D9">
        <w:rPr>
          <w:rFonts w:ascii="Garamond" w:hAnsi="Garamond" w:cs="Arial"/>
          <w:sz w:val="22"/>
          <w:szCs w:val="22"/>
        </w:rPr>
        <w:tab/>
        <w:t xml:space="preserve">Autostrade per l’Italia </w:t>
      </w:r>
      <w:proofErr w:type="spellStart"/>
      <w:r w:rsidRPr="00C345D9">
        <w:rPr>
          <w:rFonts w:ascii="Garamond" w:hAnsi="Garamond" w:cs="Arial"/>
          <w:sz w:val="22"/>
          <w:szCs w:val="22"/>
        </w:rPr>
        <w:t>S.p.A</w:t>
      </w:r>
      <w:proofErr w:type="spellEnd"/>
    </w:p>
    <w:p w14:paraId="061B0D16" w14:textId="29707176" w:rsidR="002C0E95" w:rsidRPr="002C0E95" w:rsidRDefault="0063628A" w:rsidP="001F6FDF">
      <w:pPr>
        <w:ind w:left="720" w:firstLine="720"/>
        <w:rPr>
          <w:lang w:eastAsia="en-US"/>
        </w:rPr>
      </w:pPr>
      <w:r w:rsidRPr="00C345D9">
        <w:rPr>
          <w:rFonts w:ascii="Garamond" w:hAnsi="Garamond" w:cs="Arial"/>
          <w:sz w:val="22"/>
          <w:szCs w:val="22"/>
        </w:rPr>
        <w:t>ITS/STW/TRF</w:t>
      </w:r>
    </w:p>
    <w:p w14:paraId="46EEC1E8" w14:textId="58F8E48D" w:rsidR="00931C34" w:rsidRPr="00C345D9" w:rsidRDefault="00931C34" w:rsidP="00931C34">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Pr>
          <w:rFonts w:ascii="Garamond" w:hAnsi="Garamond"/>
          <w:color w:val="FFFFFF" w:themeColor="background1"/>
        </w:rPr>
        <w:lastRenderedPageBreak/>
        <w:tab/>
      </w:r>
      <w:r w:rsidRPr="00C345D9">
        <w:rPr>
          <w:rFonts w:ascii="Garamond" w:hAnsi="Garamond"/>
          <w:color w:val="FFFFFF" w:themeColor="background1"/>
        </w:rPr>
        <w:t>Dichiarazione</w:t>
      </w:r>
    </w:p>
    <w:p w14:paraId="47CF578F" w14:textId="77777777" w:rsidR="0066003C" w:rsidRPr="00421FBA" w:rsidRDefault="0066003C" w:rsidP="0066003C">
      <w:pPr>
        <w:pStyle w:val="Titolo1"/>
        <w:numPr>
          <w:ilvl w:val="0"/>
          <w:numId w:val="0"/>
        </w:numPr>
        <w:spacing w:before="0"/>
        <w:rPr>
          <w:rFonts w:ascii="Garamond" w:hAnsi="Garamond" w:cs="Tahoma"/>
          <w:color w:val="auto"/>
          <w:sz w:val="24"/>
          <w:szCs w:val="24"/>
        </w:rPr>
      </w:pPr>
    </w:p>
    <w:p w14:paraId="785ED380" w14:textId="77777777" w:rsidR="00E658ED" w:rsidRDefault="0066003C" w:rsidP="006C3CF2">
      <w:pPr>
        <w:pStyle w:val="Titolo1"/>
        <w:numPr>
          <w:ilvl w:val="0"/>
          <w:numId w:val="0"/>
        </w:numPr>
        <w:spacing w:before="0"/>
        <w:ind w:left="1410" w:hanging="1410"/>
        <w:rPr>
          <w:sz w:val="16"/>
          <w:szCs w:val="40"/>
        </w:rPr>
      </w:pPr>
      <w:r w:rsidRPr="00421FBA">
        <w:rPr>
          <w:rFonts w:ascii="Garamond" w:hAnsi="Garamond" w:cs="Tahoma"/>
          <w:color w:val="auto"/>
          <w:sz w:val="24"/>
          <w:szCs w:val="24"/>
        </w:rPr>
        <w:t>OGGETTO:</w:t>
      </w:r>
      <w:r w:rsidRPr="00421FBA">
        <w:rPr>
          <w:rFonts w:ascii="Garamond" w:hAnsi="Garamond" w:cs="Tahoma"/>
          <w:color w:val="auto"/>
          <w:sz w:val="24"/>
          <w:szCs w:val="24"/>
        </w:rPr>
        <w:tab/>
      </w:r>
      <w:r w:rsidR="006C3CF2" w:rsidRPr="006C3CF2">
        <w:rPr>
          <w:rFonts w:ascii="Garamond" w:hAnsi="Garamond" w:cs="Tahoma"/>
          <w:color w:val="auto"/>
          <w:sz w:val="24"/>
          <w:szCs w:val="24"/>
        </w:rPr>
        <w:t>Manutenzione software di applicazioni per l’elaborazione di immagini contenenti targhe automobilistiche</w:t>
      </w:r>
    </w:p>
    <w:p w14:paraId="68E4CB6F" w14:textId="77777777" w:rsidR="006C3CF2" w:rsidRPr="006C3CF2" w:rsidRDefault="006C3CF2" w:rsidP="006C3CF2">
      <w:pPr>
        <w:rPr>
          <w:lang w:eastAsia="en-US"/>
        </w:rPr>
      </w:pPr>
    </w:p>
    <w:p w14:paraId="2C5D5DEE" w14:textId="7EE1EDFE" w:rsidR="0066003C" w:rsidRPr="00421FBA" w:rsidRDefault="00C738E3" w:rsidP="00885E13">
      <w:pPr>
        <w:pStyle w:val="Titolo1"/>
        <w:numPr>
          <w:ilvl w:val="0"/>
          <w:numId w:val="0"/>
        </w:numPr>
        <w:spacing w:before="0"/>
        <w:jc w:val="both"/>
        <w:rPr>
          <w:rFonts w:ascii="Garamond" w:hAnsi="Garamond" w:cs="Tahoma"/>
          <w:color w:val="auto"/>
          <w:sz w:val="24"/>
          <w:szCs w:val="24"/>
        </w:rPr>
      </w:pPr>
      <w:r w:rsidRPr="00421FBA">
        <w:rPr>
          <w:rFonts w:ascii="Garamond" w:hAnsi="Garamond" w:cs="Tahoma"/>
          <w:color w:val="auto"/>
          <w:sz w:val="24"/>
          <w:szCs w:val="24"/>
        </w:rPr>
        <w:t xml:space="preserve">Codice appalto: </w:t>
      </w:r>
      <w:hyperlink r:id="rId8" w:tooltip="neg.common.btn/b.tenderDetail" w:history="1">
        <w:r w:rsidR="00D50EE3" w:rsidRPr="00D50EE3">
          <w:rPr>
            <w:rFonts w:ascii="Garamond" w:hAnsi="Garamond" w:cs="Tahoma"/>
            <w:color w:val="auto"/>
            <w:sz w:val="24"/>
            <w:szCs w:val="24"/>
          </w:rPr>
          <w:t>34637</w:t>
        </w:r>
      </w:hyperlink>
    </w:p>
    <w:p w14:paraId="14E94FED" w14:textId="77777777" w:rsidR="00290C41" w:rsidRPr="00421FBA" w:rsidRDefault="00290C41" w:rsidP="00885E13">
      <w:pPr>
        <w:pStyle w:val="Titolo1"/>
        <w:numPr>
          <w:ilvl w:val="0"/>
          <w:numId w:val="0"/>
        </w:numPr>
        <w:spacing w:before="0"/>
        <w:jc w:val="both"/>
        <w:rPr>
          <w:rFonts w:ascii="Garamond" w:hAnsi="Garamond" w:cs="Tahoma"/>
          <w:color w:val="auto"/>
          <w:sz w:val="24"/>
          <w:szCs w:val="24"/>
        </w:rPr>
      </w:pPr>
    </w:p>
    <w:p w14:paraId="55ABF01E" w14:textId="2716BB21" w:rsidR="008735EE" w:rsidRPr="00421FBA" w:rsidRDefault="00F202A9" w:rsidP="00885E13">
      <w:pPr>
        <w:pStyle w:val="Titolo1"/>
        <w:numPr>
          <w:ilvl w:val="0"/>
          <w:numId w:val="0"/>
        </w:numPr>
        <w:spacing w:before="0"/>
        <w:jc w:val="both"/>
        <w:rPr>
          <w:rFonts w:ascii="Garamond" w:hAnsi="Garamond" w:cs="Tahoma"/>
          <w:color w:val="auto"/>
          <w:sz w:val="24"/>
          <w:szCs w:val="24"/>
        </w:rPr>
      </w:pPr>
      <w:r w:rsidRPr="00421FBA">
        <w:rPr>
          <w:rFonts w:ascii="Garamond" w:hAnsi="Garamond" w:cs="Tahoma"/>
          <w:color w:val="auto"/>
          <w:sz w:val="24"/>
          <w:szCs w:val="24"/>
        </w:rPr>
        <w:t xml:space="preserve">CIG n. </w:t>
      </w:r>
      <w:r w:rsidR="00BF76DF" w:rsidRPr="00BF76DF">
        <w:rPr>
          <w:rFonts w:ascii="Garamond" w:hAnsi="Garamond" w:cs="Tahoma"/>
          <w:color w:val="auto"/>
          <w:sz w:val="24"/>
          <w:szCs w:val="24"/>
        </w:rPr>
        <w:t>7995708AF7</w:t>
      </w:r>
    </w:p>
    <w:p w14:paraId="40279181" w14:textId="77777777" w:rsidR="00C738E3" w:rsidRPr="00F223EB" w:rsidRDefault="00C738E3" w:rsidP="00C738E3">
      <w:pPr>
        <w:rPr>
          <w:rFonts w:ascii="Garamond" w:hAnsi="Garamond"/>
          <w:lang w:eastAsia="en-US"/>
        </w:rPr>
      </w:pPr>
    </w:p>
    <w:p w14:paraId="4905DD33" w14:textId="77777777" w:rsidR="00290C41" w:rsidRPr="00F223EB" w:rsidRDefault="00290C41" w:rsidP="00C738E3">
      <w:pPr>
        <w:rPr>
          <w:rFonts w:ascii="Garamond" w:hAnsi="Garamond"/>
          <w:lang w:eastAsia="en-US"/>
        </w:rPr>
      </w:pPr>
    </w:p>
    <w:p w14:paraId="0103D77B" w14:textId="77777777" w:rsidR="00C738E3" w:rsidRPr="00421FBA" w:rsidRDefault="00C738E3" w:rsidP="00C738E3">
      <w:pPr>
        <w:pStyle w:val="Titolo1"/>
        <w:numPr>
          <w:ilvl w:val="0"/>
          <w:numId w:val="0"/>
        </w:numPr>
        <w:spacing w:before="0"/>
        <w:jc w:val="both"/>
        <w:rPr>
          <w:rFonts w:ascii="Garamond" w:hAnsi="Garamond" w:cs="Tahoma"/>
          <w:b w:val="0"/>
          <w:color w:val="auto"/>
          <w:sz w:val="22"/>
          <w:szCs w:val="22"/>
        </w:rPr>
      </w:pPr>
      <w:r w:rsidRPr="00421FBA">
        <w:rPr>
          <w:rFonts w:ascii="Garamond" w:hAnsi="Garamond" w:cs="Tahoma"/>
          <w:b w:val="0"/>
          <w:color w:val="auto"/>
          <w:sz w:val="22"/>
          <w:szCs w:val="22"/>
        </w:rPr>
        <w:t>il sottoscritto Concorrente ________________________________________ con sede legale in ______________, Via/Piazza ____________________ n. ____ - cap. _________ città _________________ provincia di _______________, C.F. n. ___________________ partita I.V.A. n. ________________ ed inscritta alla C.C.I.A.A. di _______________ con il n. ________________ [N.B.: in caso di raggruppamenti/aggregazioni di imprese indicare i riferimenti della mandataria e delle mandanti]</w:t>
      </w:r>
    </w:p>
    <w:p w14:paraId="0B6E3705" w14:textId="77777777" w:rsidR="00290C41" w:rsidRPr="00421FBA" w:rsidRDefault="00290C41" w:rsidP="00C738E3">
      <w:pPr>
        <w:pStyle w:val="Titolo1"/>
        <w:numPr>
          <w:ilvl w:val="0"/>
          <w:numId w:val="0"/>
        </w:numPr>
        <w:spacing w:before="0"/>
        <w:jc w:val="center"/>
        <w:rPr>
          <w:rFonts w:ascii="Garamond" w:hAnsi="Garamond" w:cs="Tahoma"/>
          <w:color w:val="auto"/>
          <w:sz w:val="22"/>
          <w:szCs w:val="22"/>
        </w:rPr>
      </w:pPr>
    </w:p>
    <w:p w14:paraId="1E416A2D" w14:textId="77777777" w:rsidR="00C12AEB" w:rsidRDefault="00C12AEB" w:rsidP="00C12AEB">
      <w:pPr>
        <w:rPr>
          <w:lang w:eastAsia="en-US"/>
        </w:rPr>
      </w:pPr>
    </w:p>
    <w:p w14:paraId="4E92F788" w14:textId="77777777" w:rsidR="00C12AEB" w:rsidRDefault="00C12AEB" w:rsidP="00C12AEB">
      <w:pPr>
        <w:pStyle w:val="Titolo1"/>
        <w:numPr>
          <w:ilvl w:val="0"/>
          <w:numId w:val="0"/>
        </w:numPr>
        <w:spacing w:before="0"/>
        <w:jc w:val="center"/>
        <w:rPr>
          <w:rFonts w:ascii="Garamond" w:hAnsi="Garamond" w:cs="Tahoma"/>
          <w:color w:val="auto"/>
          <w:sz w:val="22"/>
          <w:szCs w:val="22"/>
        </w:rPr>
      </w:pPr>
    </w:p>
    <w:p w14:paraId="772F00EB" w14:textId="77777777" w:rsidR="00C12AEB" w:rsidRDefault="00C12AEB" w:rsidP="00C12AEB">
      <w:pPr>
        <w:pStyle w:val="Titolo1"/>
        <w:numPr>
          <w:ilvl w:val="0"/>
          <w:numId w:val="0"/>
        </w:numPr>
        <w:spacing w:before="0"/>
        <w:jc w:val="center"/>
        <w:rPr>
          <w:rFonts w:ascii="Garamond" w:hAnsi="Garamond" w:cs="Tahoma"/>
          <w:color w:val="auto"/>
          <w:sz w:val="22"/>
          <w:szCs w:val="22"/>
        </w:rPr>
      </w:pPr>
      <w:r>
        <w:rPr>
          <w:rFonts w:ascii="Garamond" w:hAnsi="Garamond" w:cs="Tahoma"/>
          <w:color w:val="auto"/>
          <w:sz w:val="22"/>
          <w:szCs w:val="22"/>
        </w:rPr>
        <w:t>FORNISCE</w:t>
      </w:r>
    </w:p>
    <w:p w14:paraId="61433E17" w14:textId="77777777" w:rsidR="00C12AEB" w:rsidRDefault="00C12AEB" w:rsidP="00C12AEB">
      <w:pPr>
        <w:pStyle w:val="Titolo1"/>
        <w:numPr>
          <w:ilvl w:val="0"/>
          <w:numId w:val="0"/>
        </w:numPr>
        <w:spacing w:before="0"/>
        <w:jc w:val="both"/>
        <w:rPr>
          <w:rFonts w:ascii="Garamond" w:hAnsi="Garamond" w:cs="Tahoma"/>
          <w:b w:val="0"/>
          <w:color w:val="auto"/>
          <w:sz w:val="22"/>
          <w:szCs w:val="22"/>
        </w:rPr>
      </w:pPr>
      <w:r>
        <w:rPr>
          <w:rFonts w:ascii="Garamond" w:hAnsi="Garamond" w:cs="Tahoma"/>
          <w:b w:val="0"/>
          <w:color w:val="auto"/>
          <w:sz w:val="22"/>
          <w:szCs w:val="22"/>
        </w:rPr>
        <w:t>sotto la sua responsabilità civile e penale ai sensi del</w:t>
      </w:r>
      <w:r>
        <w:rPr>
          <w:rFonts w:ascii="Garamond" w:hAnsi="Garamond"/>
          <w:sz w:val="22"/>
          <w:szCs w:val="22"/>
        </w:rPr>
        <w:t xml:space="preserve"> </w:t>
      </w:r>
      <w:r>
        <w:rPr>
          <w:rFonts w:ascii="Garamond" w:hAnsi="Garamond" w:cs="Tahoma"/>
          <w:b w:val="0"/>
          <w:color w:val="auto"/>
          <w:sz w:val="22"/>
          <w:szCs w:val="22"/>
        </w:rPr>
        <w:t xml:space="preserve">D.P.R. n. 445/2000 e </w:t>
      </w:r>
      <w:proofErr w:type="spellStart"/>
      <w:r>
        <w:rPr>
          <w:rFonts w:ascii="Garamond" w:hAnsi="Garamond" w:cs="Tahoma"/>
          <w:b w:val="0"/>
          <w:color w:val="auto"/>
          <w:sz w:val="22"/>
          <w:szCs w:val="22"/>
        </w:rPr>
        <w:t>s.m.i.</w:t>
      </w:r>
      <w:proofErr w:type="spellEnd"/>
      <w:r>
        <w:rPr>
          <w:rFonts w:ascii="Garamond" w:hAnsi="Garamond" w:cs="Tahoma"/>
          <w:b w:val="0"/>
          <w:color w:val="auto"/>
          <w:sz w:val="22"/>
          <w:szCs w:val="22"/>
        </w:rPr>
        <w:t>, i seguenti modelli debitamente compilati relativi l’appalto in oggetto:</w:t>
      </w:r>
    </w:p>
    <w:p w14:paraId="6BB1E8F8" w14:textId="77777777" w:rsidR="00C12AEB" w:rsidRPr="0009230E" w:rsidRDefault="00C12AEB" w:rsidP="00C12AEB">
      <w:pPr>
        <w:rPr>
          <w:lang w:eastAsia="en-US"/>
        </w:rPr>
      </w:pPr>
    </w:p>
    <w:p w14:paraId="23437286" w14:textId="77777777" w:rsidR="00C12AEB" w:rsidRPr="00025149" w:rsidRDefault="00C12AEB" w:rsidP="00BF76DF">
      <w:pPr>
        <w:pStyle w:val="Sottotitolo"/>
        <w:numPr>
          <w:ilvl w:val="0"/>
          <w:numId w:val="2"/>
        </w:numPr>
        <w:jc w:val="left"/>
        <w:rPr>
          <w:rFonts w:ascii="Garamond" w:eastAsiaTheme="majorEastAsia" w:hAnsi="Garamond" w:cs="Tahoma"/>
          <w:bCs/>
          <w:i w:val="0"/>
          <w:sz w:val="22"/>
          <w:szCs w:val="22"/>
          <w:lang w:val="it-IT" w:eastAsia="en-US"/>
        </w:rPr>
      </w:pPr>
      <w:r w:rsidRPr="00025149">
        <w:rPr>
          <w:rFonts w:ascii="Garamond" w:eastAsiaTheme="majorEastAsia" w:hAnsi="Garamond" w:cs="Tahoma"/>
          <w:bCs/>
          <w:i w:val="0"/>
          <w:sz w:val="22"/>
          <w:szCs w:val="22"/>
          <w:lang w:val="it-IT" w:eastAsia="en-US"/>
        </w:rPr>
        <w:t>Composizione del gruppo di lavoro</w:t>
      </w:r>
    </w:p>
    <w:p w14:paraId="6D8D3F0A" w14:textId="77777777" w:rsidR="00C12AEB" w:rsidRDefault="006C3EA8" w:rsidP="00BF76DF">
      <w:pPr>
        <w:pStyle w:val="Sottotitolo"/>
        <w:numPr>
          <w:ilvl w:val="0"/>
          <w:numId w:val="2"/>
        </w:numPr>
        <w:jc w:val="left"/>
        <w:rPr>
          <w:rFonts w:ascii="Garamond" w:eastAsiaTheme="majorEastAsia" w:hAnsi="Garamond" w:cs="Tahoma"/>
          <w:bCs/>
          <w:i w:val="0"/>
          <w:sz w:val="22"/>
          <w:szCs w:val="22"/>
          <w:lang w:val="it-IT" w:eastAsia="en-US"/>
        </w:rPr>
      </w:pPr>
      <w:r>
        <w:rPr>
          <w:rFonts w:ascii="Garamond" w:eastAsiaTheme="majorEastAsia" w:hAnsi="Garamond" w:cs="Tahoma"/>
          <w:bCs/>
          <w:i w:val="0"/>
          <w:sz w:val="22"/>
          <w:szCs w:val="22"/>
          <w:lang w:val="it-IT" w:eastAsia="en-US"/>
        </w:rPr>
        <w:t>Elementi migliorativi del servizio</w:t>
      </w:r>
    </w:p>
    <w:p w14:paraId="5EB863F5" w14:textId="77777777" w:rsidR="009E4BBA" w:rsidRPr="00025149" w:rsidRDefault="009E4BBA" w:rsidP="00BF76DF">
      <w:pPr>
        <w:pStyle w:val="Sottotitolo"/>
        <w:numPr>
          <w:ilvl w:val="0"/>
          <w:numId w:val="2"/>
        </w:numPr>
        <w:jc w:val="left"/>
        <w:rPr>
          <w:rFonts w:ascii="Garamond" w:eastAsiaTheme="majorEastAsia" w:hAnsi="Garamond" w:cs="Tahoma"/>
          <w:bCs/>
          <w:i w:val="0"/>
          <w:sz w:val="22"/>
          <w:szCs w:val="22"/>
          <w:lang w:val="it-IT" w:eastAsia="en-US"/>
        </w:rPr>
      </w:pPr>
      <w:r>
        <w:rPr>
          <w:rFonts w:ascii="Garamond" w:eastAsiaTheme="majorEastAsia" w:hAnsi="Garamond" w:cs="Tahoma"/>
          <w:bCs/>
          <w:i w:val="0"/>
          <w:sz w:val="22"/>
          <w:szCs w:val="22"/>
          <w:lang w:val="it-IT" w:eastAsia="en-US"/>
        </w:rPr>
        <w:t>Reperibilità</w:t>
      </w:r>
    </w:p>
    <w:p w14:paraId="62DF9B9F" w14:textId="77777777" w:rsidR="00C12AEB" w:rsidRPr="003000F8" w:rsidRDefault="00C12AEB" w:rsidP="00C12AEB"/>
    <w:p w14:paraId="37621900" w14:textId="1D82AA93" w:rsidR="00C12AEB" w:rsidRDefault="00C12AEB" w:rsidP="00C12AEB"/>
    <w:p w14:paraId="38D693BC" w14:textId="1AEE64F9" w:rsidR="001F6FDF" w:rsidRDefault="001F6FDF" w:rsidP="00C12AEB"/>
    <w:p w14:paraId="46A4577C" w14:textId="29BCFE46" w:rsidR="001F6FDF" w:rsidRDefault="001F6FDF" w:rsidP="00C12AEB"/>
    <w:p w14:paraId="52738F2E" w14:textId="3648CA0D" w:rsidR="001F6FDF" w:rsidRDefault="001F6FDF" w:rsidP="00C12AEB"/>
    <w:p w14:paraId="217C359B" w14:textId="35214FD4" w:rsidR="001F6FDF" w:rsidRDefault="001F6FDF" w:rsidP="00C12AEB"/>
    <w:p w14:paraId="5A004DA8" w14:textId="58B01779" w:rsidR="001F6FDF" w:rsidRDefault="001F6FDF" w:rsidP="00C12AEB"/>
    <w:p w14:paraId="768156F1" w14:textId="5AF16185" w:rsidR="001F6FDF" w:rsidRDefault="001F6FDF" w:rsidP="00C12AEB"/>
    <w:p w14:paraId="793722D3" w14:textId="533FEDFD" w:rsidR="001F6FDF" w:rsidRDefault="001F6FDF" w:rsidP="00C12AEB"/>
    <w:p w14:paraId="5699EE22" w14:textId="6A51656A" w:rsidR="001F6FDF" w:rsidRDefault="001F6FDF" w:rsidP="00C12AEB"/>
    <w:p w14:paraId="4FAC9642" w14:textId="2B0D3A65" w:rsidR="001F6FDF" w:rsidRDefault="001F6FDF" w:rsidP="00C12AEB"/>
    <w:p w14:paraId="3585F50E" w14:textId="77777777" w:rsidR="001F6FDF" w:rsidRPr="003000F8" w:rsidRDefault="001F6FDF" w:rsidP="00C12AEB"/>
    <w:p w14:paraId="4965E09A" w14:textId="77777777" w:rsidR="00C12AEB" w:rsidRDefault="00C12AEB" w:rsidP="00C12AEB"/>
    <w:p w14:paraId="45583775" w14:textId="77777777" w:rsidR="00C12AEB" w:rsidRDefault="00C12AEB" w:rsidP="00C12AEB">
      <w:pPr>
        <w:rPr>
          <w:lang w:eastAsia="en-US"/>
        </w:rPr>
      </w:pPr>
    </w:p>
    <w:p w14:paraId="64545746" w14:textId="77777777" w:rsidR="00A9354F" w:rsidRDefault="00A9354F" w:rsidP="00C12AEB">
      <w:pPr>
        <w:rPr>
          <w:lang w:eastAsia="en-US"/>
        </w:rPr>
      </w:pPr>
    </w:p>
    <w:p w14:paraId="12A4F51E" w14:textId="77777777" w:rsidR="005D463F" w:rsidRPr="005D463F" w:rsidRDefault="005D463F" w:rsidP="005D463F">
      <w:pPr>
        <w:rPr>
          <w:lang w:eastAsia="en-US"/>
        </w:rPr>
      </w:pPr>
    </w:p>
    <w:p w14:paraId="5D5C4DD3" w14:textId="77777777" w:rsidR="005D463F" w:rsidRPr="005D463F" w:rsidRDefault="005D463F" w:rsidP="005D463F">
      <w:pPr>
        <w:rPr>
          <w:lang w:eastAsia="en-US"/>
        </w:rPr>
      </w:pPr>
    </w:p>
    <w:p w14:paraId="39226DE5" w14:textId="77777777" w:rsidR="005D463F" w:rsidRPr="005D463F" w:rsidRDefault="005D463F" w:rsidP="005D463F">
      <w:pPr>
        <w:rPr>
          <w:lang w:eastAsia="en-US"/>
        </w:rPr>
      </w:pPr>
    </w:p>
    <w:p w14:paraId="78DEC6A6" w14:textId="77777777" w:rsidR="005D463F" w:rsidRDefault="005D463F" w:rsidP="005D463F">
      <w:pPr>
        <w:rPr>
          <w:lang w:eastAsia="en-US"/>
        </w:rPr>
      </w:pPr>
    </w:p>
    <w:p w14:paraId="1577D40E" w14:textId="77777777" w:rsidR="005D463F" w:rsidRPr="005D463F" w:rsidRDefault="005D463F" w:rsidP="005D463F">
      <w:pPr>
        <w:tabs>
          <w:tab w:val="left" w:pos="5802"/>
        </w:tabs>
        <w:rPr>
          <w:lang w:eastAsia="en-US"/>
        </w:rPr>
      </w:pPr>
      <w:r>
        <w:rPr>
          <w:lang w:eastAsia="en-US"/>
        </w:rPr>
        <w:tab/>
      </w:r>
    </w:p>
    <w:p w14:paraId="2B83039C" w14:textId="5C2E3D6E" w:rsidR="008F76FB" w:rsidRDefault="008F76FB" w:rsidP="008F76FB">
      <w:pPr>
        <w:jc w:val="right"/>
        <w:rPr>
          <w:rFonts w:asciiTheme="majorHAnsi" w:eastAsiaTheme="majorEastAsia" w:hAnsiTheme="majorHAnsi" w:cs="Calibri"/>
          <w:b/>
          <w:bCs/>
          <w:color w:val="365F91" w:themeColor="accent1" w:themeShade="BF"/>
          <w:sz w:val="28"/>
          <w:szCs w:val="28"/>
          <w:lang w:eastAsia="en-US"/>
        </w:rPr>
      </w:pPr>
    </w:p>
    <w:p w14:paraId="74F78E6B" w14:textId="77777777" w:rsidR="008F76FB" w:rsidRPr="008F76FB" w:rsidRDefault="008F76FB" w:rsidP="008F76FB">
      <w:pPr>
        <w:rPr>
          <w:lang w:eastAsia="en-US"/>
        </w:rPr>
      </w:pPr>
    </w:p>
    <w:p w14:paraId="5FE4F8B7" w14:textId="4CA18A6C" w:rsidR="00931C34" w:rsidRPr="00C345D9" w:rsidRDefault="00931C34" w:rsidP="00931C34">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Pr>
          <w:rFonts w:ascii="Garamond" w:hAnsi="Garamond"/>
          <w:color w:val="FFFFFF" w:themeColor="background1"/>
        </w:rPr>
        <w:lastRenderedPageBreak/>
        <w:tab/>
        <w:t>Elementi migliorativi del servizio</w:t>
      </w:r>
    </w:p>
    <w:p w14:paraId="5459A9A6" w14:textId="77777777" w:rsidR="001F6FDF" w:rsidRDefault="001F6FDF" w:rsidP="00A9354F">
      <w:pPr>
        <w:pStyle w:val="Titolo1"/>
        <w:numPr>
          <w:ilvl w:val="0"/>
          <w:numId w:val="0"/>
        </w:numPr>
        <w:spacing w:before="0"/>
        <w:rPr>
          <w:rFonts w:ascii="Garamond" w:hAnsi="Garamond" w:cs="Tahoma"/>
          <w:b w:val="0"/>
          <w:color w:val="auto"/>
          <w:sz w:val="22"/>
          <w:szCs w:val="22"/>
        </w:rPr>
      </w:pPr>
    </w:p>
    <w:p w14:paraId="4C00B43F" w14:textId="59BD75B6" w:rsidR="00234F4F" w:rsidRPr="00A156E1" w:rsidRDefault="00A156E1" w:rsidP="00A9354F">
      <w:pPr>
        <w:pStyle w:val="Titolo1"/>
        <w:numPr>
          <w:ilvl w:val="0"/>
          <w:numId w:val="0"/>
        </w:numPr>
        <w:spacing w:before="0"/>
        <w:rPr>
          <w:rFonts w:ascii="Garamond" w:hAnsi="Garamond" w:cs="Tahoma"/>
          <w:b w:val="0"/>
          <w:color w:val="auto"/>
          <w:sz w:val="22"/>
          <w:szCs w:val="22"/>
        </w:rPr>
      </w:pPr>
      <w:r w:rsidRPr="00A156E1">
        <w:rPr>
          <w:rFonts w:ascii="Garamond" w:hAnsi="Garamond" w:cs="Tahoma"/>
          <w:b w:val="0"/>
          <w:color w:val="auto"/>
          <w:sz w:val="22"/>
          <w:szCs w:val="22"/>
        </w:rPr>
        <w:t>Il Concorrente indichi nella casella "Offerta del Concorrente" la lettera corrispondente alla scelta effettuata</w:t>
      </w:r>
    </w:p>
    <w:p w14:paraId="520FA609" w14:textId="628DBDBF" w:rsidR="008E0503" w:rsidRDefault="008E0503" w:rsidP="008E0503">
      <w:pPr>
        <w:pStyle w:val="Titolo1"/>
        <w:numPr>
          <w:ilvl w:val="0"/>
          <w:numId w:val="0"/>
        </w:numPr>
        <w:spacing w:before="0"/>
        <w:jc w:val="both"/>
        <w:rPr>
          <w:rFonts w:ascii="Garamond" w:hAnsi="Garamond"/>
          <w:sz w:val="22"/>
          <w:szCs w:val="22"/>
        </w:rPr>
      </w:pPr>
    </w:p>
    <w:p w14:paraId="72B5303C" w14:textId="77777777" w:rsidR="006D27CC" w:rsidRPr="006D27CC" w:rsidRDefault="006D27CC" w:rsidP="006D27CC">
      <w:pPr>
        <w:rPr>
          <w:lang w:eastAsia="en-US"/>
        </w:rPr>
      </w:pPr>
    </w:p>
    <w:p w14:paraId="627FF959" w14:textId="77777777" w:rsidR="006D27CC" w:rsidRPr="006D27CC" w:rsidRDefault="006D27CC" w:rsidP="006D27CC">
      <w:pPr>
        <w:rPr>
          <w:lang w:eastAsia="en-US"/>
        </w:rPr>
      </w:pPr>
    </w:p>
    <w:tbl>
      <w:tblPr>
        <w:tblW w:w="9913" w:type="dxa"/>
        <w:tblCellMar>
          <w:left w:w="70" w:type="dxa"/>
          <w:right w:w="70" w:type="dxa"/>
        </w:tblCellMar>
        <w:tblLook w:val="04A0" w:firstRow="1" w:lastRow="0" w:firstColumn="1" w:lastColumn="0" w:noHBand="0" w:noVBand="1"/>
      </w:tblPr>
      <w:tblGrid>
        <w:gridCol w:w="1050"/>
        <w:gridCol w:w="1616"/>
        <w:gridCol w:w="5829"/>
        <w:gridCol w:w="1418"/>
      </w:tblGrid>
      <w:tr w:rsidR="00082597" w:rsidRPr="00082597" w14:paraId="5F021398" w14:textId="77777777" w:rsidTr="001F6FDF">
        <w:trPr>
          <w:trHeight w:val="1110"/>
          <w:tblHeader/>
        </w:trPr>
        <w:tc>
          <w:tcPr>
            <w:tcW w:w="9913" w:type="dxa"/>
            <w:gridSpan w:val="4"/>
            <w:tcBorders>
              <w:top w:val="single" w:sz="8" w:space="0" w:color="auto"/>
              <w:left w:val="single" w:sz="8" w:space="0" w:color="auto"/>
              <w:bottom w:val="single" w:sz="8" w:space="0" w:color="auto"/>
              <w:right w:val="single" w:sz="8" w:space="0" w:color="000000"/>
            </w:tcBorders>
            <w:shd w:val="clear" w:color="000000" w:fill="92CDDC"/>
            <w:vAlign w:val="center"/>
            <w:hideMark/>
          </w:tcPr>
          <w:p w14:paraId="3D61763F" w14:textId="0B632366" w:rsidR="00082597" w:rsidRPr="00082597" w:rsidRDefault="00E431E9" w:rsidP="00082597">
            <w:pPr>
              <w:jc w:val="center"/>
              <w:rPr>
                <w:rFonts w:ascii="Calibri" w:hAnsi="Calibri"/>
                <w:b/>
                <w:bCs/>
                <w:color w:val="000000"/>
                <w:sz w:val="32"/>
                <w:szCs w:val="32"/>
              </w:rPr>
            </w:pPr>
            <w:r>
              <w:rPr>
                <w:rFonts w:ascii="Calibri" w:hAnsi="Calibri"/>
                <w:b/>
                <w:bCs/>
                <w:color w:val="000000"/>
                <w:sz w:val="32"/>
                <w:szCs w:val="32"/>
              </w:rPr>
              <w:t>ELEMENTI MIGLIORATIVI DEL SERVIZIO</w:t>
            </w:r>
            <w:r w:rsidR="00082597" w:rsidRPr="00082597">
              <w:rPr>
                <w:rFonts w:ascii="Calibri" w:hAnsi="Calibri"/>
                <w:b/>
                <w:bCs/>
                <w:color w:val="000000"/>
                <w:sz w:val="32"/>
                <w:szCs w:val="32"/>
              </w:rPr>
              <w:br/>
            </w:r>
          </w:p>
        </w:tc>
      </w:tr>
      <w:tr w:rsidR="00082597" w:rsidRPr="00082597" w14:paraId="7E50F779" w14:textId="77777777" w:rsidTr="001F6FDF">
        <w:trPr>
          <w:trHeight w:val="735"/>
          <w:tblHeader/>
        </w:trPr>
        <w:tc>
          <w:tcPr>
            <w:tcW w:w="1050" w:type="dxa"/>
            <w:tcBorders>
              <w:top w:val="nil"/>
              <w:left w:val="single" w:sz="8" w:space="0" w:color="auto"/>
              <w:bottom w:val="single" w:sz="8" w:space="0" w:color="auto"/>
              <w:right w:val="single" w:sz="8" w:space="0" w:color="auto"/>
            </w:tcBorders>
            <w:shd w:val="clear" w:color="000000" w:fill="DAEEF3"/>
            <w:vAlign w:val="center"/>
            <w:hideMark/>
          </w:tcPr>
          <w:p w14:paraId="6DB69DB6" w14:textId="77777777" w:rsidR="00082597" w:rsidRPr="00082597" w:rsidRDefault="00082597" w:rsidP="00082597">
            <w:pPr>
              <w:jc w:val="center"/>
              <w:rPr>
                <w:rFonts w:ascii="Garamond" w:hAnsi="Garamond"/>
                <w:b/>
                <w:bCs/>
                <w:color w:val="000000"/>
                <w:sz w:val="18"/>
                <w:szCs w:val="18"/>
              </w:rPr>
            </w:pPr>
            <w:r w:rsidRPr="00082597">
              <w:rPr>
                <w:rFonts w:ascii="Garamond" w:hAnsi="Garamond"/>
                <w:b/>
                <w:bCs/>
                <w:color w:val="000000"/>
                <w:sz w:val="18"/>
                <w:szCs w:val="18"/>
              </w:rPr>
              <w:t>N° CRITERIO</w:t>
            </w:r>
          </w:p>
        </w:tc>
        <w:tc>
          <w:tcPr>
            <w:tcW w:w="1616" w:type="dxa"/>
            <w:tcBorders>
              <w:top w:val="nil"/>
              <w:left w:val="nil"/>
              <w:bottom w:val="single" w:sz="8" w:space="0" w:color="auto"/>
              <w:right w:val="single" w:sz="8" w:space="0" w:color="auto"/>
            </w:tcBorders>
            <w:shd w:val="clear" w:color="000000" w:fill="DAEEF3"/>
            <w:vAlign w:val="center"/>
            <w:hideMark/>
          </w:tcPr>
          <w:p w14:paraId="11CD33C0" w14:textId="77777777" w:rsidR="00082597" w:rsidRPr="00082597" w:rsidRDefault="00082597" w:rsidP="00082597">
            <w:pPr>
              <w:jc w:val="center"/>
              <w:rPr>
                <w:rFonts w:ascii="Garamond" w:hAnsi="Garamond"/>
                <w:b/>
                <w:bCs/>
                <w:color w:val="000000"/>
                <w:sz w:val="18"/>
                <w:szCs w:val="18"/>
              </w:rPr>
            </w:pPr>
            <w:r w:rsidRPr="00082597">
              <w:rPr>
                <w:rFonts w:ascii="Garamond" w:hAnsi="Garamond"/>
                <w:b/>
                <w:bCs/>
                <w:color w:val="000000"/>
                <w:sz w:val="18"/>
                <w:szCs w:val="18"/>
              </w:rPr>
              <w:t>Nome CRITERIO DI VALUTAZIONE</w:t>
            </w:r>
          </w:p>
        </w:tc>
        <w:tc>
          <w:tcPr>
            <w:tcW w:w="5829" w:type="dxa"/>
            <w:tcBorders>
              <w:top w:val="nil"/>
              <w:left w:val="nil"/>
              <w:bottom w:val="single" w:sz="8" w:space="0" w:color="auto"/>
              <w:right w:val="single" w:sz="8" w:space="0" w:color="auto"/>
            </w:tcBorders>
            <w:shd w:val="clear" w:color="000000" w:fill="DAEEF3"/>
            <w:vAlign w:val="center"/>
            <w:hideMark/>
          </w:tcPr>
          <w:p w14:paraId="0846FE22" w14:textId="77777777" w:rsidR="00082597" w:rsidRPr="00082597" w:rsidRDefault="00082597" w:rsidP="00082597">
            <w:pPr>
              <w:jc w:val="center"/>
              <w:rPr>
                <w:rFonts w:ascii="Garamond" w:hAnsi="Garamond"/>
                <w:b/>
                <w:bCs/>
                <w:color w:val="000000"/>
                <w:sz w:val="18"/>
                <w:szCs w:val="18"/>
              </w:rPr>
            </w:pPr>
            <w:r w:rsidRPr="00082597">
              <w:rPr>
                <w:rFonts w:ascii="Garamond" w:hAnsi="Garamond"/>
                <w:b/>
                <w:bCs/>
                <w:color w:val="000000"/>
                <w:sz w:val="18"/>
                <w:szCs w:val="18"/>
              </w:rPr>
              <w:t xml:space="preserve"> Descrizione CRITERIO DI VALUTAZIONE</w:t>
            </w:r>
          </w:p>
        </w:tc>
        <w:tc>
          <w:tcPr>
            <w:tcW w:w="1418" w:type="dxa"/>
            <w:tcBorders>
              <w:top w:val="nil"/>
              <w:left w:val="nil"/>
              <w:bottom w:val="single" w:sz="8" w:space="0" w:color="auto"/>
              <w:right w:val="single" w:sz="8" w:space="0" w:color="auto"/>
            </w:tcBorders>
            <w:shd w:val="clear" w:color="000000" w:fill="DAEEF3"/>
            <w:vAlign w:val="center"/>
            <w:hideMark/>
          </w:tcPr>
          <w:p w14:paraId="2690065D" w14:textId="77777777" w:rsidR="00082597" w:rsidRPr="00082597" w:rsidRDefault="00082597" w:rsidP="00082597">
            <w:pPr>
              <w:jc w:val="center"/>
              <w:rPr>
                <w:rFonts w:ascii="Garamond" w:hAnsi="Garamond"/>
                <w:b/>
                <w:bCs/>
                <w:color w:val="000000"/>
                <w:sz w:val="20"/>
                <w:szCs w:val="20"/>
              </w:rPr>
            </w:pPr>
            <w:r w:rsidRPr="00082597">
              <w:rPr>
                <w:rFonts w:ascii="Garamond" w:hAnsi="Garamond"/>
                <w:b/>
                <w:bCs/>
                <w:color w:val="000000"/>
                <w:sz w:val="20"/>
                <w:szCs w:val="20"/>
              </w:rPr>
              <w:t xml:space="preserve">Offerta del Concorrente </w:t>
            </w:r>
          </w:p>
        </w:tc>
      </w:tr>
      <w:tr w:rsidR="00082597" w:rsidRPr="00082597" w14:paraId="2590A69E" w14:textId="77777777" w:rsidTr="00D93B81">
        <w:trPr>
          <w:trHeight w:val="20"/>
        </w:trPr>
        <w:tc>
          <w:tcPr>
            <w:tcW w:w="1050" w:type="dxa"/>
            <w:vMerge w:val="restart"/>
            <w:tcBorders>
              <w:top w:val="nil"/>
              <w:left w:val="single" w:sz="8" w:space="0" w:color="auto"/>
              <w:bottom w:val="single" w:sz="8" w:space="0" w:color="000000"/>
              <w:right w:val="single" w:sz="8" w:space="0" w:color="auto"/>
            </w:tcBorders>
            <w:shd w:val="clear" w:color="auto" w:fill="auto"/>
            <w:vAlign w:val="center"/>
            <w:hideMark/>
          </w:tcPr>
          <w:p w14:paraId="0332C70F"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1</w:t>
            </w:r>
          </w:p>
        </w:tc>
        <w:tc>
          <w:tcPr>
            <w:tcW w:w="1616" w:type="dxa"/>
            <w:vMerge w:val="restart"/>
            <w:tcBorders>
              <w:top w:val="nil"/>
              <w:left w:val="single" w:sz="8" w:space="0" w:color="auto"/>
              <w:bottom w:val="single" w:sz="8" w:space="0" w:color="000000"/>
              <w:right w:val="single" w:sz="8" w:space="0" w:color="auto"/>
            </w:tcBorders>
            <w:shd w:val="clear" w:color="auto" w:fill="auto"/>
            <w:vAlign w:val="center"/>
            <w:hideMark/>
          </w:tcPr>
          <w:p w14:paraId="4E0B45B8"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Estensione copertura oraria (nei giorni lavorativi)</w:t>
            </w:r>
          </w:p>
        </w:tc>
        <w:tc>
          <w:tcPr>
            <w:tcW w:w="5829" w:type="dxa"/>
            <w:tcBorders>
              <w:top w:val="nil"/>
              <w:left w:val="nil"/>
              <w:bottom w:val="nil"/>
              <w:right w:val="single" w:sz="8" w:space="0" w:color="auto"/>
            </w:tcBorders>
            <w:shd w:val="clear" w:color="auto" w:fill="auto"/>
            <w:vAlign w:val="center"/>
            <w:hideMark/>
          </w:tcPr>
          <w:p w14:paraId="217E7153"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Estensione copertura oraria (nei giorni lavorativi)</w:t>
            </w:r>
            <w:r w:rsidRPr="00082597">
              <w:rPr>
                <w:rFonts w:ascii="Garamond" w:hAnsi="Garamond"/>
                <w:color w:val="000000"/>
                <w:sz w:val="20"/>
                <w:szCs w:val="20"/>
              </w:rPr>
              <w:t xml:space="preserve">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CE4097"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39618455"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3954B2FF"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0163B1F0"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8ADFABC"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Soluzione proposta per estendere, nei giorni lavorativi, la copertura del gruppo in modo da garantire il presidio in un orario di lavoro più ampio di quello base indicato nel capitolato tecnico (9:00-18:00). </w:t>
            </w:r>
          </w:p>
        </w:tc>
        <w:tc>
          <w:tcPr>
            <w:tcW w:w="1418" w:type="dxa"/>
            <w:vMerge/>
            <w:tcBorders>
              <w:top w:val="nil"/>
              <w:left w:val="single" w:sz="8" w:space="0" w:color="auto"/>
              <w:bottom w:val="single" w:sz="8" w:space="0" w:color="000000"/>
              <w:right w:val="single" w:sz="8" w:space="0" w:color="auto"/>
            </w:tcBorders>
            <w:vAlign w:val="center"/>
            <w:hideMark/>
          </w:tcPr>
          <w:p w14:paraId="7578E120" w14:textId="77777777" w:rsidR="00082597" w:rsidRPr="00082597" w:rsidRDefault="00082597" w:rsidP="00082597">
            <w:pPr>
              <w:rPr>
                <w:rFonts w:ascii="Garamond" w:hAnsi="Garamond"/>
                <w:color w:val="000000"/>
                <w:sz w:val="20"/>
                <w:szCs w:val="20"/>
              </w:rPr>
            </w:pPr>
          </w:p>
        </w:tc>
      </w:tr>
      <w:tr w:rsidR="00082597" w:rsidRPr="00082597" w14:paraId="5C714E08"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6D1E8685"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471B8DC2"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071A259E"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Qualora, in sede di offerta, il Fornitore indichi, a titolo migliorativo, un orario di copertura più ampio di quello base, gli SLA che si basano sui tempi di lavoro faranno riferimento a tali orari lavorativi e non a quelli base.</w:t>
            </w:r>
          </w:p>
        </w:tc>
        <w:tc>
          <w:tcPr>
            <w:tcW w:w="1418" w:type="dxa"/>
            <w:vMerge/>
            <w:tcBorders>
              <w:top w:val="nil"/>
              <w:left w:val="single" w:sz="8" w:space="0" w:color="auto"/>
              <w:bottom w:val="single" w:sz="8" w:space="0" w:color="000000"/>
              <w:right w:val="single" w:sz="8" w:space="0" w:color="auto"/>
            </w:tcBorders>
            <w:vAlign w:val="center"/>
            <w:hideMark/>
          </w:tcPr>
          <w:p w14:paraId="1121E595" w14:textId="77777777" w:rsidR="00082597" w:rsidRPr="00082597" w:rsidRDefault="00082597" w:rsidP="00082597">
            <w:pPr>
              <w:rPr>
                <w:rFonts w:ascii="Garamond" w:hAnsi="Garamond"/>
                <w:color w:val="000000"/>
                <w:sz w:val="20"/>
                <w:szCs w:val="20"/>
              </w:rPr>
            </w:pPr>
          </w:p>
        </w:tc>
      </w:tr>
      <w:tr w:rsidR="00082597" w:rsidRPr="00082597" w14:paraId="092B42BE"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4B4C91E2"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5385559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D30FDBC" w14:textId="00C047E3"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saranno attribuiti </w:t>
            </w:r>
            <w:r w:rsidRPr="00082597">
              <w:rPr>
                <w:rFonts w:ascii="Garamond" w:hAnsi="Garamond"/>
                <w:b/>
                <w:bCs/>
                <w:color w:val="000000"/>
                <w:sz w:val="20"/>
                <w:szCs w:val="20"/>
              </w:rPr>
              <w:t>max</w:t>
            </w:r>
            <w:r w:rsidR="00222D3E">
              <w:rPr>
                <w:rFonts w:ascii="Garamond" w:hAnsi="Garamond"/>
                <w:b/>
                <w:bCs/>
                <w:color w:val="000000"/>
                <w:sz w:val="20"/>
                <w:szCs w:val="20"/>
              </w:rPr>
              <w:t>.</w:t>
            </w:r>
            <w:r w:rsidRPr="00082597">
              <w:rPr>
                <w:rFonts w:ascii="Garamond" w:hAnsi="Garamond"/>
                <w:b/>
                <w:bCs/>
                <w:color w:val="000000"/>
                <w:sz w:val="20"/>
                <w:szCs w:val="20"/>
              </w:rPr>
              <w:t xml:space="preserve"> 6 </w:t>
            </w:r>
            <w:r w:rsidRPr="002E4EE1">
              <w:rPr>
                <w:rFonts w:ascii="Garamond" w:hAnsi="Garamond"/>
                <w:bCs/>
                <w:color w:val="000000"/>
                <w:sz w:val="20"/>
                <w:szCs w:val="20"/>
              </w:rPr>
              <w:t>punti - con valutazione tabellare</w:t>
            </w:r>
            <w:r w:rsidRPr="00082597">
              <w:rPr>
                <w:rFonts w:ascii="Garamond" w:hAnsi="Garamond"/>
                <w:color w:val="000000"/>
                <w:sz w:val="20"/>
                <w:szCs w:val="20"/>
              </w:rPr>
              <w:t>, secondo le seguenti fasce di copertura:</w:t>
            </w:r>
          </w:p>
        </w:tc>
        <w:tc>
          <w:tcPr>
            <w:tcW w:w="1418" w:type="dxa"/>
            <w:vMerge/>
            <w:tcBorders>
              <w:top w:val="nil"/>
              <w:left w:val="single" w:sz="8" w:space="0" w:color="auto"/>
              <w:bottom w:val="single" w:sz="8" w:space="0" w:color="000000"/>
              <w:right w:val="single" w:sz="8" w:space="0" w:color="auto"/>
            </w:tcBorders>
            <w:vAlign w:val="center"/>
            <w:hideMark/>
          </w:tcPr>
          <w:p w14:paraId="1B82EF83" w14:textId="77777777" w:rsidR="00082597" w:rsidRPr="00082597" w:rsidRDefault="00082597" w:rsidP="00082597">
            <w:pPr>
              <w:rPr>
                <w:rFonts w:ascii="Garamond" w:hAnsi="Garamond"/>
                <w:color w:val="000000"/>
                <w:sz w:val="20"/>
                <w:szCs w:val="20"/>
              </w:rPr>
            </w:pPr>
          </w:p>
        </w:tc>
      </w:tr>
      <w:tr w:rsidR="00082597" w:rsidRPr="00082597" w14:paraId="467F9370"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5BAC37CE"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78E5D04B"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374D41E" w14:textId="6B928350"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A)</w:t>
            </w:r>
            <w:r w:rsidRPr="00082597">
              <w:rPr>
                <w:color w:val="000000"/>
                <w:sz w:val="14"/>
                <w:szCs w:val="14"/>
              </w:rPr>
              <w:t xml:space="preserve">      </w:t>
            </w:r>
            <w:r w:rsidRPr="00082597">
              <w:rPr>
                <w:rFonts w:ascii="Garamond" w:hAnsi="Garamond"/>
                <w:color w:val="000000"/>
                <w:sz w:val="20"/>
                <w:szCs w:val="20"/>
              </w:rPr>
              <w:t xml:space="preserve">9:00 – 18:00 (orario base) </w:t>
            </w:r>
          </w:p>
        </w:tc>
        <w:tc>
          <w:tcPr>
            <w:tcW w:w="1418" w:type="dxa"/>
            <w:vMerge/>
            <w:tcBorders>
              <w:top w:val="nil"/>
              <w:left w:val="single" w:sz="8" w:space="0" w:color="auto"/>
              <w:bottom w:val="single" w:sz="8" w:space="0" w:color="000000"/>
              <w:right w:val="single" w:sz="8" w:space="0" w:color="auto"/>
            </w:tcBorders>
            <w:vAlign w:val="center"/>
            <w:hideMark/>
          </w:tcPr>
          <w:p w14:paraId="53FA5AF0" w14:textId="77777777" w:rsidR="00082597" w:rsidRPr="00082597" w:rsidRDefault="00082597" w:rsidP="00082597">
            <w:pPr>
              <w:rPr>
                <w:rFonts w:ascii="Garamond" w:hAnsi="Garamond"/>
                <w:color w:val="000000"/>
                <w:sz w:val="20"/>
                <w:szCs w:val="20"/>
              </w:rPr>
            </w:pPr>
          </w:p>
        </w:tc>
      </w:tr>
      <w:tr w:rsidR="00082597" w:rsidRPr="00082597" w14:paraId="0ADEA326"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2747F8E5"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0F242E6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A15DF24" w14:textId="1D05758A"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B)</w:t>
            </w:r>
            <w:r w:rsidRPr="00082597">
              <w:rPr>
                <w:color w:val="000000"/>
                <w:sz w:val="14"/>
                <w:szCs w:val="14"/>
              </w:rPr>
              <w:t xml:space="preserve">      </w:t>
            </w:r>
            <w:r w:rsidRPr="00082597">
              <w:rPr>
                <w:rFonts w:ascii="Garamond" w:hAnsi="Garamond"/>
                <w:color w:val="000000"/>
                <w:sz w:val="20"/>
                <w:szCs w:val="20"/>
              </w:rPr>
              <w:t xml:space="preserve">8:30 – 18:00 </w:t>
            </w:r>
            <w:r w:rsidR="00222D3E">
              <w:rPr>
                <w:rFonts w:ascii="Garamond" w:hAnsi="Garamond"/>
                <w:color w:val="000000"/>
                <w:sz w:val="20"/>
                <w:szCs w:val="20"/>
              </w:rPr>
              <w:t>[</w:t>
            </w:r>
            <w:r w:rsidRPr="00082597">
              <w:rPr>
                <w:rFonts w:ascii="Garamond" w:hAnsi="Garamond"/>
                <w:color w:val="000000"/>
                <w:sz w:val="20"/>
                <w:szCs w:val="20"/>
              </w:rPr>
              <w:t>1 punto</w:t>
            </w:r>
            <w:r w:rsidR="00222D3E">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341E5639" w14:textId="77777777" w:rsidR="00082597" w:rsidRPr="00082597" w:rsidRDefault="00082597" w:rsidP="00082597">
            <w:pPr>
              <w:rPr>
                <w:rFonts w:ascii="Garamond" w:hAnsi="Garamond"/>
                <w:color w:val="000000"/>
                <w:sz w:val="20"/>
                <w:szCs w:val="20"/>
              </w:rPr>
            </w:pPr>
          </w:p>
        </w:tc>
      </w:tr>
      <w:tr w:rsidR="00082597" w:rsidRPr="00082597" w14:paraId="373157DE"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1A25A580"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314AD7EC"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1F4A49F5" w14:textId="03069CAB"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C)</w:t>
            </w:r>
            <w:r w:rsidRPr="00082597">
              <w:rPr>
                <w:color w:val="000000"/>
                <w:sz w:val="14"/>
                <w:szCs w:val="14"/>
              </w:rPr>
              <w:t xml:space="preserve">      </w:t>
            </w:r>
            <w:r w:rsidRPr="00082597">
              <w:rPr>
                <w:rFonts w:ascii="Garamond" w:hAnsi="Garamond"/>
                <w:color w:val="000000"/>
                <w:sz w:val="20"/>
                <w:szCs w:val="20"/>
              </w:rPr>
              <w:t xml:space="preserve">8:30 – 18:30 </w:t>
            </w:r>
            <w:r w:rsidR="00222D3E">
              <w:rPr>
                <w:rFonts w:ascii="Garamond" w:hAnsi="Garamond"/>
                <w:color w:val="000000"/>
                <w:sz w:val="20"/>
                <w:szCs w:val="20"/>
              </w:rPr>
              <w:t>[</w:t>
            </w:r>
            <w:r w:rsidRPr="00082597">
              <w:rPr>
                <w:rFonts w:ascii="Garamond" w:hAnsi="Garamond"/>
                <w:color w:val="000000"/>
                <w:sz w:val="20"/>
                <w:szCs w:val="20"/>
              </w:rPr>
              <w:t>2 punti</w:t>
            </w:r>
            <w:r w:rsidR="00222D3E">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000411F3" w14:textId="77777777" w:rsidR="00082597" w:rsidRPr="00082597" w:rsidRDefault="00082597" w:rsidP="00082597">
            <w:pPr>
              <w:rPr>
                <w:rFonts w:ascii="Garamond" w:hAnsi="Garamond"/>
                <w:color w:val="000000"/>
                <w:sz w:val="20"/>
                <w:szCs w:val="20"/>
              </w:rPr>
            </w:pPr>
          </w:p>
        </w:tc>
      </w:tr>
      <w:tr w:rsidR="00082597" w:rsidRPr="00082597" w14:paraId="4768E195"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7B04A927"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7CDA2C22"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8DC1501" w14:textId="1FEA1308"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D)</w:t>
            </w:r>
            <w:r w:rsidRPr="00082597">
              <w:rPr>
                <w:color w:val="000000"/>
                <w:sz w:val="14"/>
                <w:szCs w:val="14"/>
              </w:rPr>
              <w:t xml:space="preserve">     </w:t>
            </w:r>
            <w:r w:rsidRPr="00082597">
              <w:rPr>
                <w:rFonts w:ascii="Garamond" w:hAnsi="Garamond"/>
                <w:color w:val="000000"/>
                <w:sz w:val="20"/>
                <w:szCs w:val="20"/>
              </w:rPr>
              <w:t xml:space="preserve">8:00 – 18:30 </w:t>
            </w:r>
            <w:r w:rsidR="00222D3E">
              <w:rPr>
                <w:rFonts w:ascii="Garamond" w:hAnsi="Garamond"/>
                <w:color w:val="000000"/>
                <w:sz w:val="20"/>
                <w:szCs w:val="20"/>
              </w:rPr>
              <w:t>[</w:t>
            </w:r>
            <w:r w:rsidRPr="00082597">
              <w:rPr>
                <w:rFonts w:ascii="Garamond" w:hAnsi="Garamond"/>
                <w:color w:val="000000"/>
                <w:sz w:val="20"/>
                <w:szCs w:val="20"/>
              </w:rPr>
              <w:t>3 punti</w:t>
            </w:r>
            <w:r w:rsidR="00222D3E">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0E1E9C8F" w14:textId="77777777" w:rsidR="00082597" w:rsidRPr="00082597" w:rsidRDefault="00082597" w:rsidP="00082597">
            <w:pPr>
              <w:rPr>
                <w:rFonts w:ascii="Garamond" w:hAnsi="Garamond"/>
                <w:color w:val="000000"/>
                <w:sz w:val="20"/>
                <w:szCs w:val="20"/>
              </w:rPr>
            </w:pPr>
          </w:p>
        </w:tc>
      </w:tr>
      <w:tr w:rsidR="00082597" w:rsidRPr="00082597" w14:paraId="50C87CBF"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1DA2DD7C"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0C17950C"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FBDAD45" w14:textId="1A663A92"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E)</w:t>
            </w:r>
            <w:r w:rsidRPr="00082597">
              <w:rPr>
                <w:color w:val="000000"/>
                <w:sz w:val="14"/>
                <w:szCs w:val="14"/>
              </w:rPr>
              <w:t xml:space="preserve">      </w:t>
            </w:r>
            <w:r w:rsidRPr="00082597">
              <w:rPr>
                <w:rFonts w:ascii="Garamond" w:hAnsi="Garamond"/>
                <w:color w:val="000000"/>
                <w:sz w:val="20"/>
                <w:szCs w:val="20"/>
              </w:rPr>
              <w:t xml:space="preserve">8:00 – 19:00 </w:t>
            </w:r>
            <w:r w:rsidR="00222D3E">
              <w:rPr>
                <w:rFonts w:ascii="Garamond" w:hAnsi="Garamond"/>
                <w:color w:val="000000"/>
                <w:sz w:val="20"/>
                <w:szCs w:val="20"/>
              </w:rPr>
              <w:t>[</w:t>
            </w:r>
            <w:r w:rsidRPr="00082597">
              <w:rPr>
                <w:rFonts w:ascii="Garamond" w:hAnsi="Garamond"/>
                <w:color w:val="000000"/>
                <w:sz w:val="20"/>
                <w:szCs w:val="20"/>
              </w:rPr>
              <w:t>4 punti</w:t>
            </w:r>
            <w:r w:rsidR="00222D3E">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2AAD2DF3" w14:textId="77777777" w:rsidR="00082597" w:rsidRPr="00082597" w:rsidRDefault="00082597" w:rsidP="00082597">
            <w:pPr>
              <w:rPr>
                <w:rFonts w:ascii="Garamond" w:hAnsi="Garamond"/>
                <w:color w:val="000000"/>
                <w:sz w:val="20"/>
                <w:szCs w:val="20"/>
              </w:rPr>
            </w:pPr>
          </w:p>
        </w:tc>
      </w:tr>
      <w:tr w:rsidR="00082597" w:rsidRPr="00082597" w14:paraId="364A8A46"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36669171"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17E65EAA"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BCA6596" w14:textId="76536BA9"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F)</w:t>
            </w:r>
            <w:r w:rsidRPr="00082597">
              <w:rPr>
                <w:color w:val="000000"/>
                <w:sz w:val="14"/>
                <w:szCs w:val="14"/>
              </w:rPr>
              <w:t xml:space="preserve">       </w:t>
            </w:r>
            <w:r w:rsidRPr="00082597">
              <w:rPr>
                <w:rFonts w:ascii="Garamond" w:hAnsi="Garamond"/>
                <w:color w:val="000000"/>
                <w:sz w:val="20"/>
                <w:szCs w:val="20"/>
              </w:rPr>
              <w:t xml:space="preserve">8:00 – 19:30 </w:t>
            </w:r>
            <w:r w:rsidR="00222D3E">
              <w:rPr>
                <w:rFonts w:ascii="Garamond" w:hAnsi="Garamond"/>
                <w:color w:val="000000"/>
                <w:sz w:val="20"/>
                <w:szCs w:val="20"/>
              </w:rPr>
              <w:t>[</w:t>
            </w:r>
            <w:r w:rsidRPr="00082597">
              <w:rPr>
                <w:rFonts w:ascii="Garamond" w:hAnsi="Garamond"/>
                <w:color w:val="000000"/>
                <w:sz w:val="20"/>
                <w:szCs w:val="20"/>
              </w:rPr>
              <w:t>5 punti</w:t>
            </w:r>
            <w:r w:rsidR="00222D3E">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1EA836C9" w14:textId="77777777" w:rsidR="00082597" w:rsidRPr="00082597" w:rsidRDefault="00082597" w:rsidP="00082597">
            <w:pPr>
              <w:rPr>
                <w:rFonts w:ascii="Garamond" w:hAnsi="Garamond"/>
                <w:color w:val="000000"/>
                <w:sz w:val="20"/>
                <w:szCs w:val="20"/>
              </w:rPr>
            </w:pPr>
          </w:p>
        </w:tc>
      </w:tr>
      <w:tr w:rsidR="00082597" w:rsidRPr="00082597" w14:paraId="499F4665" w14:textId="77777777" w:rsidTr="00D93B8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64A75D52"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03B3EDFB"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single" w:sz="8" w:space="0" w:color="auto"/>
              <w:right w:val="single" w:sz="8" w:space="0" w:color="auto"/>
            </w:tcBorders>
            <w:shd w:val="clear" w:color="auto" w:fill="auto"/>
            <w:vAlign w:val="center"/>
            <w:hideMark/>
          </w:tcPr>
          <w:p w14:paraId="28BD6BD6" w14:textId="5713FFF8" w:rsidR="00D50EE3" w:rsidRPr="00082597" w:rsidRDefault="00082597" w:rsidP="00082597">
            <w:pPr>
              <w:rPr>
                <w:rFonts w:ascii="Garamond" w:hAnsi="Garamond"/>
                <w:color w:val="000000"/>
                <w:sz w:val="20"/>
                <w:szCs w:val="20"/>
              </w:rPr>
            </w:pPr>
            <w:r w:rsidRPr="00082597">
              <w:rPr>
                <w:rFonts w:ascii="Garamond" w:hAnsi="Garamond"/>
                <w:color w:val="000000"/>
                <w:sz w:val="20"/>
                <w:szCs w:val="20"/>
              </w:rPr>
              <w:t>G)</w:t>
            </w:r>
            <w:r w:rsidRPr="00082597">
              <w:rPr>
                <w:color w:val="000000"/>
                <w:sz w:val="14"/>
                <w:szCs w:val="14"/>
              </w:rPr>
              <w:t xml:space="preserve">     </w:t>
            </w:r>
            <w:r w:rsidRPr="00082597">
              <w:rPr>
                <w:rFonts w:ascii="Garamond" w:hAnsi="Garamond"/>
                <w:color w:val="000000"/>
                <w:sz w:val="20"/>
                <w:szCs w:val="20"/>
              </w:rPr>
              <w:t xml:space="preserve">8:00 – 20:00 </w:t>
            </w:r>
            <w:r w:rsidR="00222D3E">
              <w:rPr>
                <w:rFonts w:ascii="Garamond" w:hAnsi="Garamond"/>
                <w:color w:val="000000"/>
                <w:sz w:val="20"/>
                <w:szCs w:val="20"/>
              </w:rPr>
              <w:t>[</w:t>
            </w:r>
            <w:r w:rsidRPr="00082597">
              <w:rPr>
                <w:rFonts w:ascii="Garamond" w:hAnsi="Garamond"/>
                <w:color w:val="000000"/>
                <w:sz w:val="20"/>
                <w:szCs w:val="20"/>
              </w:rPr>
              <w:t>6 punti</w:t>
            </w:r>
            <w:r w:rsidR="00222D3E">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05DEA652" w14:textId="77777777" w:rsidR="00082597" w:rsidRPr="00082597" w:rsidRDefault="00082597" w:rsidP="00082597">
            <w:pPr>
              <w:rPr>
                <w:rFonts w:ascii="Garamond" w:hAnsi="Garamond"/>
                <w:color w:val="000000"/>
                <w:sz w:val="20"/>
                <w:szCs w:val="20"/>
              </w:rPr>
            </w:pPr>
          </w:p>
        </w:tc>
      </w:tr>
      <w:tr w:rsidR="00082597" w:rsidRPr="00082597" w14:paraId="0B5B960B" w14:textId="77777777" w:rsidTr="00D93B81">
        <w:trPr>
          <w:trHeight w:val="20"/>
        </w:trPr>
        <w:tc>
          <w:tcPr>
            <w:tcW w:w="1050" w:type="dxa"/>
            <w:vMerge w:val="restart"/>
            <w:tcBorders>
              <w:top w:val="nil"/>
              <w:left w:val="single" w:sz="8" w:space="0" w:color="auto"/>
              <w:bottom w:val="nil"/>
              <w:right w:val="single" w:sz="8" w:space="0" w:color="auto"/>
            </w:tcBorders>
            <w:shd w:val="clear" w:color="auto" w:fill="auto"/>
            <w:vAlign w:val="center"/>
            <w:hideMark/>
          </w:tcPr>
          <w:p w14:paraId="7E5C69C7"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2</w:t>
            </w:r>
          </w:p>
        </w:tc>
        <w:tc>
          <w:tcPr>
            <w:tcW w:w="1616" w:type="dxa"/>
            <w:vMerge w:val="restart"/>
            <w:tcBorders>
              <w:top w:val="nil"/>
              <w:left w:val="single" w:sz="8" w:space="0" w:color="auto"/>
              <w:bottom w:val="nil"/>
              <w:right w:val="single" w:sz="8" w:space="0" w:color="auto"/>
            </w:tcBorders>
            <w:shd w:val="clear" w:color="auto" w:fill="auto"/>
            <w:vAlign w:val="center"/>
            <w:hideMark/>
          </w:tcPr>
          <w:p w14:paraId="3A52F65F"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Tempestività nella presa in carico delle anomalie (SLA_01_MC)</w:t>
            </w:r>
          </w:p>
        </w:tc>
        <w:tc>
          <w:tcPr>
            <w:tcW w:w="5829" w:type="dxa"/>
            <w:tcBorders>
              <w:top w:val="nil"/>
              <w:left w:val="nil"/>
              <w:bottom w:val="nil"/>
              <w:right w:val="single" w:sz="8" w:space="0" w:color="auto"/>
            </w:tcBorders>
            <w:shd w:val="clear" w:color="auto" w:fill="auto"/>
            <w:vAlign w:val="center"/>
            <w:hideMark/>
          </w:tcPr>
          <w:p w14:paraId="1BC276C0"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SLA_01_MC</w:t>
            </w:r>
          </w:p>
        </w:tc>
        <w:tc>
          <w:tcPr>
            <w:tcW w:w="1418" w:type="dxa"/>
            <w:vMerge w:val="restart"/>
            <w:tcBorders>
              <w:top w:val="nil"/>
              <w:left w:val="single" w:sz="8" w:space="0" w:color="auto"/>
              <w:bottom w:val="nil"/>
              <w:right w:val="single" w:sz="8" w:space="0" w:color="auto"/>
            </w:tcBorders>
            <w:shd w:val="clear" w:color="auto" w:fill="auto"/>
            <w:vAlign w:val="center"/>
            <w:hideMark/>
          </w:tcPr>
          <w:p w14:paraId="0E526E3B"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1BC13355"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397D7D8"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03406DFC"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9C82154" w14:textId="66D44D85"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Proposta migliorativa dei livelli di servizio indicati in corrispondenza dei servizi di Manutenzione Correttiva per quanto riguarda l'indicatore SLA_01_MC relativo alla % di presa in carico degli </w:t>
            </w:r>
            <w:proofErr w:type="spellStart"/>
            <w:r w:rsidRPr="00082597">
              <w:rPr>
                <w:rFonts w:ascii="Garamond" w:hAnsi="Garamond"/>
                <w:color w:val="000000"/>
                <w:sz w:val="20"/>
                <w:szCs w:val="20"/>
              </w:rPr>
              <w:t>incident</w:t>
            </w:r>
            <w:proofErr w:type="spellEnd"/>
            <w:r w:rsidRPr="00082597">
              <w:rPr>
                <w:rFonts w:ascii="Garamond" w:hAnsi="Garamond"/>
                <w:color w:val="000000"/>
                <w:sz w:val="20"/>
                <w:szCs w:val="20"/>
              </w:rPr>
              <w:t>. In particolare</w:t>
            </w:r>
            <w:r w:rsidR="00222D3E">
              <w:rPr>
                <w:rFonts w:ascii="Garamond" w:hAnsi="Garamond"/>
                <w:color w:val="000000"/>
                <w:sz w:val="20"/>
                <w:szCs w:val="20"/>
              </w:rPr>
              <w:t>,</w:t>
            </w:r>
            <w:r w:rsidRPr="00082597">
              <w:rPr>
                <w:rFonts w:ascii="Garamond" w:hAnsi="Garamond"/>
                <w:color w:val="000000"/>
                <w:sz w:val="20"/>
                <w:szCs w:val="20"/>
              </w:rPr>
              <w:t xml:space="preserve"> i livelli successivamente indicati fanno riferimento a:</w:t>
            </w:r>
            <w:r w:rsidRPr="00082597">
              <w:rPr>
                <w:rFonts w:ascii="Garamond" w:hAnsi="Garamond"/>
                <w:color w:val="000000"/>
                <w:sz w:val="20"/>
                <w:szCs w:val="20"/>
              </w:rPr>
              <w:br/>
              <w:t># SLA_01_MC_1 per le anomalie di severità 4-5</w:t>
            </w:r>
            <w:r w:rsidRPr="00082597">
              <w:rPr>
                <w:rFonts w:ascii="Garamond" w:hAnsi="Garamond"/>
                <w:color w:val="000000"/>
                <w:sz w:val="20"/>
                <w:szCs w:val="20"/>
              </w:rPr>
              <w:br/>
              <w:t># SLA_01_MC_2 per le anomalie di severità 3</w:t>
            </w:r>
            <w:r w:rsidRPr="00082597">
              <w:rPr>
                <w:rFonts w:ascii="Garamond" w:hAnsi="Garamond"/>
                <w:color w:val="000000"/>
                <w:sz w:val="20"/>
                <w:szCs w:val="20"/>
              </w:rPr>
              <w:br/>
              <w:t># SLA_01_MC_3 per le anomalie di severità 1-2</w:t>
            </w:r>
          </w:p>
        </w:tc>
        <w:tc>
          <w:tcPr>
            <w:tcW w:w="1418" w:type="dxa"/>
            <w:vMerge/>
            <w:tcBorders>
              <w:top w:val="nil"/>
              <w:left w:val="single" w:sz="8" w:space="0" w:color="auto"/>
              <w:bottom w:val="nil"/>
              <w:right w:val="single" w:sz="8" w:space="0" w:color="auto"/>
            </w:tcBorders>
            <w:vAlign w:val="center"/>
            <w:hideMark/>
          </w:tcPr>
          <w:p w14:paraId="6DB389FA" w14:textId="77777777" w:rsidR="00082597" w:rsidRPr="00082597" w:rsidRDefault="00082597" w:rsidP="00082597">
            <w:pPr>
              <w:rPr>
                <w:rFonts w:ascii="Garamond" w:hAnsi="Garamond"/>
                <w:color w:val="000000"/>
                <w:sz w:val="20"/>
                <w:szCs w:val="20"/>
              </w:rPr>
            </w:pPr>
          </w:p>
        </w:tc>
      </w:tr>
      <w:tr w:rsidR="00082597" w:rsidRPr="00082597" w14:paraId="01B374C9"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DDB12ED"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872002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087C2A17" w14:textId="684C2591"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saranno attribuiti </w:t>
            </w:r>
            <w:r w:rsidRPr="002E4EE1">
              <w:rPr>
                <w:rFonts w:ascii="Garamond" w:hAnsi="Garamond"/>
                <w:b/>
                <w:color w:val="000000"/>
                <w:sz w:val="20"/>
                <w:szCs w:val="20"/>
              </w:rPr>
              <w:t>max</w:t>
            </w:r>
            <w:r w:rsidR="00222D3E">
              <w:rPr>
                <w:rFonts w:ascii="Garamond" w:hAnsi="Garamond"/>
                <w:b/>
                <w:color w:val="000000"/>
                <w:sz w:val="20"/>
                <w:szCs w:val="20"/>
              </w:rPr>
              <w:t>.</w:t>
            </w:r>
            <w:r w:rsidRPr="002E4EE1">
              <w:rPr>
                <w:rFonts w:ascii="Garamond" w:hAnsi="Garamond"/>
                <w:b/>
                <w:color w:val="000000"/>
                <w:sz w:val="20"/>
                <w:szCs w:val="20"/>
              </w:rPr>
              <w:t xml:space="preserve"> 3 punti</w:t>
            </w:r>
            <w:r w:rsidRPr="00082597">
              <w:rPr>
                <w:rFonts w:ascii="Garamond" w:hAnsi="Garamond"/>
                <w:color w:val="000000"/>
                <w:sz w:val="20"/>
                <w:szCs w:val="20"/>
              </w:rPr>
              <w:t xml:space="preserve"> - con valutazione tabellare, secondo i seguenti criteri: </w:t>
            </w:r>
          </w:p>
        </w:tc>
        <w:tc>
          <w:tcPr>
            <w:tcW w:w="1418" w:type="dxa"/>
            <w:vMerge/>
            <w:tcBorders>
              <w:top w:val="nil"/>
              <w:left w:val="single" w:sz="8" w:space="0" w:color="auto"/>
              <w:bottom w:val="nil"/>
              <w:right w:val="single" w:sz="8" w:space="0" w:color="auto"/>
            </w:tcBorders>
            <w:vAlign w:val="center"/>
            <w:hideMark/>
          </w:tcPr>
          <w:p w14:paraId="1E6772FF" w14:textId="77777777" w:rsidR="00082597" w:rsidRPr="00082597" w:rsidRDefault="00082597" w:rsidP="00082597">
            <w:pPr>
              <w:rPr>
                <w:rFonts w:ascii="Garamond" w:hAnsi="Garamond"/>
                <w:color w:val="000000"/>
                <w:sz w:val="20"/>
                <w:szCs w:val="20"/>
              </w:rPr>
            </w:pPr>
          </w:p>
        </w:tc>
      </w:tr>
      <w:tr w:rsidR="00082597" w:rsidRPr="00082597" w14:paraId="37770F7F"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C93F5D2"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34A58FA"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46443793" w14:textId="208F846C"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A) SLA minimo</w:t>
            </w:r>
            <w:r w:rsidR="00D93B81">
              <w:rPr>
                <w:rFonts w:ascii="Garamond" w:hAnsi="Garamond"/>
                <w:color w:val="000000"/>
                <w:sz w:val="20"/>
                <w:szCs w:val="20"/>
              </w:rPr>
              <w:t xml:space="preserve"> [0 punti]</w:t>
            </w:r>
          </w:p>
        </w:tc>
        <w:tc>
          <w:tcPr>
            <w:tcW w:w="1418" w:type="dxa"/>
            <w:vMerge/>
            <w:tcBorders>
              <w:top w:val="nil"/>
              <w:left w:val="single" w:sz="8" w:space="0" w:color="auto"/>
              <w:bottom w:val="nil"/>
              <w:right w:val="single" w:sz="8" w:space="0" w:color="auto"/>
            </w:tcBorders>
            <w:vAlign w:val="center"/>
            <w:hideMark/>
          </w:tcPr>
          <w:p w14:paraId="4214EA8E" w14:textId="77777777" w:rsidR="00082597" w:rsidRPr="00082597" w:rsidRDefault="00082597" w:rsidP="00082597">
            <w:pPr>
              <w:rPr>
                <w:rFonts w:ascii="Garamond" w:hAnsi="Garamond"/>
                <w:color w:val="000000"/>
                <w:sz w:val="20"/>
                <w:szCs w:val="20"/>
              </w:rPr>
            </w:pPr>
          </w:p>
        </w:tc>
      </w:tr>
      <w:tr w:rsidR="00082597" w:rsidRPr="00082597" w14:paraId="29C6B1B2"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6D9A40AB"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51AFCF8A"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0B9BEDE"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SLA_01_MC_1 &gt; 95% </w:t>
            </w:r>
          </w:p>
        </w:tc>
        <w:tc>
          <w:tcPr>
            <w:tcW w:w="1418" w:type="dxa"/>
            <w:vMerge/>
            <w:tcBorders>
              <w:top w:val="nil"/>
              <w:left w:val="single" w:sz="8" w:space="0" w:color="auto"/>
              <w:bottom w:val="nil"/>
              <w:right w:val="single" w:sz="8" w:space="0" w:color="auto"/>
            </w:tcBorders>
            <w:vAlign w:val="center"/>
            <w:hideMark/>
          </w:tcPr>
          <w:p w14:paraId="50DC2D67" w14:textId="77777777" w:rsidR="00082597" w:rsidRPr="00082597" w:rsidRDefault="00082597" w:rsidP="00082597">
            <w:pPr>
              <w:rPr>
                <w:rFonts w:ascii="Garamond" w:hAnsi="Garamond"/>
                <w:color w:val="000000"/>
                <w:sz w:val="20"/>
                <w:szCs w:val="20"/>
              </w:rPr>
            </w:pPr>
          </w:p>
        </w:tc>
      </w:tr>
      <w:tr w:rsidR="00082597" w:rsidRPr="00082597" w14:paraId="368E7AD5"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469BB502"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5E7BE22B"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1A080A9" w14:textId="79AECFD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SLA_01_MC_2 &gt; 94% </w:t>
            </w:r>
          </w:p>
        </w:tc>
        <w:tc>
          <w:tcPr>
            <w:tcW w:w="1418" w:type="dxa"/>
            <w:vMerge/>
            <w:tcBorders>
              <w:top w:val="nil"/>
              <w:left w:val="single" w:sz="8" w:space="0" w:color="auto"/>
              <w:bottom w:val="nil"/>
              <w:right w:val="single" w:sz="8" w:space="0" w:color="auto"/>
            </w:tcBorders>
            <w:vAlign w:val="center"/>
            <w:hideMark/>
          </w:tcPr>
          <w:p w14:paraId="1574A299" w14:textId="77777777" w:rsidR="00082597" w:rsidRPr="00082597" w:rsidRDefault="00082597" w:rsidP="00082597">
            <w:pPr>
              <w:rPr>
                <w:rFonts w:ascii="Garamond" w:hAnsi="Garamond"/>
                <w:color w:val="000000"/>
                <w:sz w:val="20"/>
                <w:szCs w:val="20"/>
              </w:rPr>
            </w:pPr>
          </w:p>
        </w:tc>
      </w:tr>
      <w:tr w:rsidR="00082597" w:rsidRPr="00082597" w14:paraId="1BA21D2D"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130B2083"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2CEB00FB"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4E916A49" w14:textId="426853DB"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SLA_01_MC_3 &gt; 90% </w:t>
            </w:r>
          </w:p>
        </w:tc>
        <w:tc>
          <w:tcPr>
            <w:tcW w:w="1418" w:type="dxa"/>
            <w:vMerge/>
            <w:tcBorders>
              <w:top w:val="nil"/>
              <w:left w:val="single" w:sz="8" w:space="0" w:color="auto"/>
              <w:bottom w:val="nil"/>
              <w:right w:val="single" w:sz="8" w:space="0" w:color="auto"/>
            </w:tcBorders>
            <w:vAlign w:val="center"/>
            <w:hideMark/>
          </w:tcPr>
          <w:p w14:paraId="3BA748D6" w14:textId="77777777" w:rsidR="00082597" w:rsidRPr="00082597" w:rsidRDefault="00082597" w:rsidP="00082597">
            <w:pPr>
              <w:rPr>
                <w:rFonts w:ascii="Garamond" w:hAnsi="Garamond"/>
                <w:color w:val="000000"/>
                <w:sz w:val="20"/>
                <w:szCs w:val="20"/>
              </w:rPr>
            </w:pPr>
          </w:p>
        </w:tc>
      </w:tr>
      <w:tr w:rsidR="00082597" w:rsidRPr="00082597" w14:paraId="5030F5F8"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3545FC3F"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58EADFD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459B1F77" w14:textId="03C029D0" w:rsidR="00082597" w:rsidRPr="00082597" w:rsidRDefault="00082597" w:rsidP="00082597">
            <w:pPr>
              <w:rPr>
                <w:rFonts w:ascii="Garamond" w:hAnsi="Garamond"/>
                <w:color w:val="000000"/>
                <w:sz w:val="20"/>
                <w:szCs w:val="20"/>
              </w:rPr>
            </w:pPr>
          </w:p>
        </w:tc>
        <w:tc>
          <w:tcPr>
            <w:tcW w:w="1418" w:type="dxa"/>
            <w:vMerge/>
            <w:tcBorders>
              <w:top w:val="nil"/>
              <w:left w:val="single" w:sz="8" w:space="0" w:color="auto"/>
              <w:bottom w:val="nil"/>
              <w:right w:val="single" w:sz="8" w:space="0" w:color="auto"/>
            </w:tcBorders>
            <w:vAlign w:val="center"/>
            <w:hideMark/>
          </w:tcPr>
          <w:p w14:paraId="6B12ED92" w14:textId="77777777" w:rsidR="00082597" w:rsidRPr="00082597" w:rsidRDefault="00082597" w:rsidP="00082597">
            <w:pPr>
              <w:rPr>
                <w:rFonts w:ascii="Garamond" w:hAnsi="Garamond"/>
                <w:color w:val="000000"/>
                <w:sz w:val="20"/>
                <w:szCs w:val="20"/>
              </w:rPr>
            </w:pPr>
          </w:p>
        </w:tc>
      </w:tr>
      <w:tr w:rsidR="00082597" w:rsidRPr="00082597" w14:paraId="56D1BDC3"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015915B9"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51A2F987"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44B8708" w14:textId="44373D88"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B) </w:t>
            </w:r>
            <w:r w:rsidR="00D93B81">
              <w:rPr>
                <w:rFonts w:ascii="Garamond" w:hAnsi="Garamond"/>
                <w:color w:val="000000"/>
                <w:sz w:val="20"/>
                <w:szCs w:val="20"/>
              </w:rPr>
              <w:t>[</w:t>
            </w:r>
            <w:r w:rsidRPr="00082597">
              <w:rPr>
                <w:rFonts w:ascii="Garamond" w:hAnsi="Garamond"/>
                <w:color w:val="000000"/>
                <w:sz w:val="20"/>
                <w:szCs w:val="20"/>
              </w:rPr>
              <w:t>1 punto</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nil"/>
              <w:left w:val="single" w:sz="8" w:space="0" w:color="auto"/>
              <w:bottom w:val="nil"/>
              <w:right w:val="single" w:sz="8" w:space="0" w:color="auto"/>
            </w:tcBorders>
            <w:vAlign w:val="center"/>
            <w:hideMark/>
          </w:tcPr>
          <w:p w14:paraId="10884528" w14:textId="77777777" w:rsidR="00082597" w:rsidRPr="00082597" w:rsidRDefault="00082597" w:rsidP="00082597">
            <w:pPr>
              <w:rPr>
                <w:rFonts w:ascii="Garamond" w:hAnsi="Garamond"/>
                <w:color w:val="000000"/>
                <w:sz w:val="20"/>
                <w:szCs w:val="20"/>
              </w:rPr>
            </w:pPr>
          </w:p>
        </w:tc>
      </w:tr>
      <w:tr w:rsidR="00082597" w:rsidRPr="00082597" w14:paraId="0A28AA69"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4769BE73"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EBC2F19"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467AC72"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SLA_01_MC_1 &gt; 96% </w:t>
            </w:r>
          </w:p>
        </w:tc>
        <w:tc>
          <w:tcPr>
            <w:tcW w:w="1418" w:type="dxa"/>
            <w:vMerge/>
            <w:tcBorders>
              <w:top w:val="nil"/>
              <w:left w:val="single" w:sz="8" w:space="0" w:color="auto"/>
              <w:bottom w:val="nil"/>
              <w:right w:val="single" w:sz="8" w:space="0" w:color="auto"/>
            </w:tcBorders>
            <w:vAlign w:val="center"/>
            <w:hideMark/>
          </w:tcPr>
          <w:p w14:paraId="284F6D81" w14:textId="77777777" w:rsidR="00082597" w:rsidRPr="00082597" w:rsidRDefault="00082597" w:rsidP="00082597">
            <w:pPr>
              <w:rPr>
                <w:rFonts w:ascii="Garamond" w:hAnsi="Garamond"/>
                <w:color w:val="000000"/>
                <w:sz w:val="20"/>
                <w:szCs w:val="20"/>
              </w:rPr>
            </w:pPr>
          </w:p>
        </w:tc>
      </w:tr>
      <w:tr w:rsidR="00082597" w:rsidRPr="00082597" w14:paraId="13ECE1B2"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51E28A1"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010981F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4CB42D5" w14:textId="3765D000"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SLA_01_MC_2 &gt; 95% </w:t>
            </w:r>
          </w:p>
        </w:tc>
        <w:tc>
          <w:tcPr>
            <w:tcW w:w="1418" w:type="dxa"/>
            <w:vMerge/>
            <w:tcBorders>
              <w:top w:val="nil"/>
              <w:left w:val="single" w:sz="8" w:space="0" w:color="auto"/>
              <w:bottom w:val="nil"/>
              <w:right w:val="single" w:sz="8" w:space="0" w:color="auto"/>
            </w:tcBorders>
            <w:vAlign w:val="center"/>
            <w:hideMark/>
          </w:tcPr>
          <w:p w14:paraId="64CFD35F" w14:textId="77777777" w:rsidR="00082597" w:rsidRPr="00082597" w:rsidRDefault="00082597" w:rsidP="00082597">
            <w:pPr>
              <w:rPr>
                <w:rFonts w:ascii="Garamond" w:hAnsi="Garamond"/>
                <w:color w:val="000000"/>
                <w:sz w:val="20"/>
                <w:szCs w:val="20"/>
              </w:rPr>
            </w:pPr>
          </w:p>
        </w:tc>
      </w:tr>
      <w:tr w:rsidR="00082597" w:rsidRPr="00082597" w14:paraId="6335E729"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019B18A6"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60D4783"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67D30B4" w14:textId="57E968DD"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SLA_01_MC_3 &gt; 92% </w:t>
            </w:r>
          </w:p>
        </w:tc>
        <w:tc>
          <w:tcPr>
            <w:tcW w:w="1418" w:type="dxa"/>
            <w:vMerge/>
            <w:tcBorders>
              <w:top w:val="nil"/>
              <w:left w:val="single" w:sz="8" w:space="0" w:color="auto"/>
              <w:bottom w:val="nil"/>
              <w:right w:val="single" w:sz="8" w:space="0" w:color="auto"/>
            </w:tcBorders>
            <w:vAlign w:val="center"/>
            <w:hideMark/>
          </w:tcPr>
          <w:p w14:paraId="7BC22C99" w14:textId="77777777" w:rsidR="00082597" w:rsidRPr="00082597" w:rsidRDefault="00082597" w:rsidP="00082597">
            <w:pPr>
              <w:rPr>
                <w:rFonts w:ascii="Garamond" w:hAnsi="Garamond"/>
                <w:color w:val="000000"/>
                <w:sz w:val="20"/>
                <w:szCs w:val="20"/>
              </w:rPr>
            </w:pPr>
          </w:p>
        </w:tc>
      </w:tr>
      <w:tr w:rsidR="00082597" w:rsidRPr="00082597" w14:paraId="4B4617D3"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77A0E777"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72DCBD9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1961F8FD" w14:textId="40D0E55C"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C) </w:t>
            </w:r>
            <w:r w:rsidR="00D93B81">
              <w:rPr>
                <w:rFonts w:ascii="Garamond" w:hAnsi="Garamond"/>
                <w:color w:val="000000"/>
                <w:sz w:val="20"/>
                <w:szCs w:val="20"/>
              </w:rPr>
              <w:t>[</w:t>
            </w:r>
            <w:r w:rsidRPr="00082597">
              <w:rPr>
                <w:rFonts w:ascii="Garamond" w:hAnsi="Garamond"/>
                <w:color w:val="000000"/>
                <w:sz w:val="20"/>
                <w:szCs w:val="20"/>
              </w:rPr>
              <w:t>2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nil"/>
              <w:left w:val="single" w:sz="8" w:space="0" w:color="auto"/>
              <w:bottom w:val="nil"/>
              <w:right w:val="single" w:sz="8" w:space="0" w:color="auto"/>
            </w:tcBorders>
            <w:vAlign w:val="center"/>
            <w:hideMark/>
          </w:tcPr>
          <w:p w14:paraId="5E99BF20" w14:textId="77777777" w:rsidR="00082597" w:rsidRPr="00082597" w:rsidRDefault="00082597" w:rsidP="00082597">
            <w:pPr>
              <w:rPr>
                <w:rFonts w:ascii="Garamond" w:hAnsi="Garamond"/>
                <w:color w:val="000000"/>
                <w:sz w:val="20"/>
                <w:szCs w:val="20"/>
              </w:rPr>
            </w:pPr>
          </w:p>
        </w:tc>
      </w:tr>
      <w:tr w:rsidR="00082597" w:rsidRPr="00082597" w14:paraId="6D2EC2FE"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B0CD464"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163CD8E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759977E"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SLA_01_MC_1 &gt; 97% </w:t>
            </w:r>
          </w:p>
        </w:tc>
        <w:tc>
          <w:tcPr>
            <w:tcW w:w="1418" w:type="dxa"/>
            <w:vMerge/>
            <w:tcBorders>
              <w:top w:val="nil"/>
              <w:left w:val="single" w:sz="8" w:space="0" w:color="auto"/>
              <w:bottom w:val="nil"/>
              <w:right w:val="single" w:sz="8" w:space="0" w:color="auto"/>
            </w:tcBorders>
            <w:vAlign w:val="center"/>
            <w:hideMark/>
          </w:tcPr>
          <w:p w14:paraId="03158F80" w14:textId="77777777" w:rsidR="00082597" w:rsidRPr="00082597" w:rsidRDefault="00082597" w:rsidP="00082597">
            <w:pPr>
              <w:rPr>
                <w:rFonts w:ascii="Garamond" w:hAnsi="Garamond"/>
                <w:color w:val="000000"/>
                <w:sz w:val="20"/>
                <w:szCs w:val="20"/>
              </w:rPr>
            </w:pPr>
          </w:p>
        </w:tc>
      </w:tr>
      <w:tr w:rsidR="00082597" w:rsidRPr="00082597" w14:paraId="29FC7D5C"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35FB6B89"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0959287C"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C72DBFD" w14:textId="3068D076"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SLA_01_MC_2 &gt; 96% </w:t>
            </w:r>
          </w:p>
        </w:tc>
        <w:tc>
          <w:tcPr>
            <w:tcW w:w="1418" w:type="dxa"/>
            <w:vMerge/>
            <w:tcBorders>
              <w:top w:val="nil"/>
              <w:left w:val="single" w:sz="8" w:space="0" w:color="auto"/>
              <w:bottom w:val="nil"/>
              <w:right w:val="single" w:sz="8" w:space="0" w:color="auto"/>
            </w:tcBorders>
            <w:vAlign w:val="center"/>
            <w:hideMark/>
          </w:tcPr>
          <w:p w14:paraId="1D6E4291" w14:textId="77777777" w:rsidR="00082597" w:rsidRPr="00082597" w:rsidRDefault="00082597" w:rsidP="00082597">
            <w:pPr>
              <w:rPr>
                <w:rFonts w:ascii="Garamond" w:hAnsi="Garamond"/>
                <w:color w:val="000000"/>
                <w:sz w:val="20"/>
                <w:szCs w:val="20"/>
              </w:rPr>
            </w:pPr>
          </w:p>
        </w:tc>
      </w:tr>
      <w:tr w:rsidR="00082597" w:rsidRPr="00082597" w14:paraId="5312FBA2"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661ED3D"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05D72D8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AFB65BF" w14:textId="4012011B"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SLA_01_MC_3 &gt; 94% </w:t>
            </w:r>
          </w:p>
        </w:tc>
        <w:tc>
          <w:tcPr>
            <w:tcW w:w="1418" w:type="dxa"/>
            <w:vMerge/>
            <w:tcBorders>
              <w:top w:val="nil"/>
              <w:left w:val="single" w:sz="8" w:space="0" w:color="auto"/>
              <w:bottom w:val="nil"/>
              <w:right w:val="single" w:sz="8" w:space="0" w:color="auto"/>
            </w:tcBorders>
            <w:vAlign w:val="center"/>
            <w:hideMark/>
          </w:tcPr>
          <w:p w14:paraId="097B1CF8" w14:textId="77777777" w:rsidR="00082597" w:rsidRPr="00082597" w:rsidRDefault="00082597" w:rsidP="00082597">
            <w:pPr>
              <w:rPr>
                <w:rFonts w:ascii="Garamond" w:hAnsi="Garamond"/>
                <w:color w:val="000000"/>
                <w:sz w:val="20"/>
                <w:szCs w:val="20"/>
              </w:rPr>
            </w:pPr>
          </w:p>
        </w:tc>
      </w:tr>
      <w:tr w:rsidR="00082597" w:rsidRPr="00082597" w14:paraId="180D8DD0"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00C8CEB6"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2AEC0D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528855E" w14:textId="5E5313CC"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D) </w:t>
            </w:r>
            <w:r w:rsidR="00D93B81">
              <w:rPr>
                <w:rFonts w:ascii="Garamond" w:hAnsi="Garamond"/>
                <w:color w:val="000000"/>
                <w:sz w:val="20"/>
                <w:szCs w:val="20"/>
              </w:rPr>
              <w:t>[</w:t>
            </w:r>
            <w:r w:rsidRPr="00082597">
              <w:rPr>
                <w:rFonts w:ascii="Garamond" w:hAnsi="Garamond"/>
                <w:color w:val="000000"/>
                <w:sz w:val="20"/>
                <w:szCs w:val="20"/>
              </w:rPr>
              <w:t>3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nil"/>
              <w:left w:val="single" w:sz="8" w:space="0" w:color="auto"/>
              <w:bottom w:val="nil"/>
              <w:right w:val="single" w:sz="8" w:space="0" w:color="auto"/>
            </w:tcBorders>
            <w:vAlign w:val="center"/>
            <w:hideMark/>
          </w:tcPr>
          <w:p w14:paraId="2E915243" w14:textId="77777777" w:rsidR="00082597" w:rsidRPr="00082597" w:rsidRDefault="00082597" w:rsidP="00082597">
            <w:pPr>
              <w:rPr>
                <w:rFonts w:ascii="Garamond" w:hAnsi="Garamond"/>
                <w:color w:val="000000"/>
                <w:sz w:val="20"/>
                <w:szCs w:val="20"/>
              </w:rPr>
            </w:pPr>
          </w:p>
        </w:tc>
      </w:tr>
      <w:tr w:rsidR="00082597" w:rsidRPr="00082597" w14:paraId="12A31603"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B062440"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15A9943A"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5A83AE8"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SLA_01_MC_1 &gt; 98% </w:t>
            </w:r>
          </w:p>
        </w:tc>
        <w:tc>
          <w:tcPr>
            <w:tcW w:w="1418" w:type="dxa"/>
            <w:vMerge/>
            <w:tcBorders>
              <w:top w:val="nil"/>
              <w:left w:val="single" w:sz="8" w:space="0" w:color="auto"/>
              <w:bottom w:val="nil"/>
              <w:right w:val="single" w:sz="8" w:space="0" w:color="auto"/>
            </w:tcBorders>
            <w:vAlign w:val="center"/>
            <w:hideMark/>
          </w:tcPr>
          <w:p w14:paraId="41E894D9" w14:textId="77777777" w:rsidR="00082597" w:rsidRPr="00082597" w:rsidRDefault="00082597" w:rsidP="00082597">
            <w:pPr>
              <w:rPr>
                <w:rFonts w:ascii="Garamond" w:hAnsi="Garamond"/>
                <w:color w:val="000000"/>
                <w:sz w:val="20"/>
                <w:szCs w:val="20"/>
              </w:rPr>
            </w:pPr>
          </w:p>
        </w:tc>
      </w:tr>
      <w:tr w:rsidR="00082597" w:rsidRPr="00082597" w14:paraId="5D3F330D"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15902804"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565BDA66"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1CD656B2" w14:textId="0DC1322B"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SLA_01_MC_2 &gt; 97% </w:t>
            </w:r>
          </w:p>
        </w:tc>
        <w:tc>
          <w:tcPr>
            <w:tcW w:w="1418" w:type="dxa"/>
            <w:vMerge/>
            <w:tcBorders>
              <w:top w:val="nil"/>
              <w:left w:val="single" w:sz="8" w:space="0" w:color="auto"/>
              <w:bottom w:val="nil"/>
              <w:right w:val="single" w:sz="8" w:space="0" w:color="auto"/>
            </w:tcBorders>
            <w:vAlign w:val="center"/>
            <w:hideMark/>
          </w:tcPr>
          <w:p w14:paraId="65C8A3C2" w14:textId="77777777" w:rsidR="00082597" w:rsidRPr="00082597" w:rsidRDefault="00082597" w:rsidP="00082597">
            <w:pPr>
              <w:rPr>
                <w:rFonts w:ascii="Garamond" w:hAnsi="Garamond"/>
                <w:color w:val="000000"/>
                <w:sz w:val="20"/>
                <w:szCs w:val="20"/>
              </w:rPr>
            </w:pPr>
          </w:p>
        </w:tc>
      </w:tr>
      <w:tr w:rsidR="00082597" w:rsidRPr="00082597" w14:paraId="04B00559" w14:textId="77777777" w:rsidTr="00D93B81">
        <w:trPr>
          <w:trHeight w:val="20"/>
        </w:trPr>
        <w:tc>
          <w:tcPr>
            <w:tcW w:w="1050" w:type="dxa"/>
            <w:vMerge/>
            <w:tcBorders>
              <w:top w:val="nil"/>
              <w:left w:val="single" w:sz="8" w:space="0" w:color="auto"/>
              <w:bottom w:val="nil"/>
              <w:right w:val="single" w:sz="8" w:space="0" w:color="auto"/>
            </w:tcBorders>
            <w:vAlign w:val="center"/>
            <w:hideMark/>
          </w:tcPr>
          <w:p w14:paraId="5C9650F0"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0DABF18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single" w:sz="8" w:space="0" w:color="auto"/>
              <w:right w:val="single" w:sz="8" w:space="0" w:color="auto"/>
            </w:tcBorders>
            <w:shd w:val="clear" w:color="auto" w:fill="auto"/>
            <w:vAlign w:val="center"/>
            <w:hideMark/>
          </w:tcPr>
          <w:p w14:paraId="185CFEC4" w14:textId="47AE486E"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SLA_01_MC_3 &gt; 96% </w:t>
            </w:r>
          </w:p>
        </w:tc>
        <w:tc>
          <w:tcPr>
            <w:tcW w:w="1418" w:type="dxa"/>
            <w:vMerge/>
            <w:tcBorders>
              <w:top w:val="nil"/>
              <w:left w:val="single" w:sz="8" w:space="0" w:color="auto"/>
              <w:bottom w:val="nil"/>
              <w:right w:val="single" w:sz="8" w:space="0" w:color="auto"/>
            </w:tcBorders>
            <w:vAlign w:val="center"/>
            <w:hideMark/>
          </w:tcPr>
          <w:p w14:paraId="42A66651" w14:textId="77777777" w:rsidR="00082597" w:rsidRPr="00082597" w:rsidRDefault="00082597" w:rsidP="00082597">
            <w:pPr>
              <w:rPr>
                <w:rFonts w:ascii="Garamond" w:hAnsi="Garamond"/>
                <w:color w:val="000000"/>
                <w:sz w:val="20"/>
                <w:szCs w:val="20"/>
              </w:rPr>
            </w:pPr>
          </w:p>
        </w:tc>
      </w:tr>
      <w:tr w:rsidR="00082597" w:rsidRPr="00082597" w14:paraId="6DD28147" w14:textId="77777777" w:rsidTr="00AD5EA1">
        <w:trPr>
          <w:trHeight w:val="20"/>
        </w:trPr>
        <w:tc>
          <w:tcPr>
            <w:tcW w:w="1050" w:type="dxa"/>
            <w:vMerge w:val="restart"/>
            <w:tcBorders>
              <w:top w:val="single" w:sz="8" w:space="0" w:color="auto"/>
              <w:left w:val="single" w:sz="8" w:space="0" w:color="auto"/>
              <w:bottom w:val="nil"/>
              <w:right w:val="single" w:sz="8" w:space="0" w:color="auto"/>
            </w:tcBorders>
            <w:shd w:val="clear" w:color="auto" w:fill="auto"/>
            <w:vAlign w:val="center"/>
            <w:hideMark/>
          </w:tcPr>
          <w:p w14:paraId="6FC9EB97"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lastRenderedPageBreak/>
              <w:t>3</w:t>
            </w:r>
          </w:p>
        </w:tc>
        <w:tc>
          <w:tcPr>
            <w:tcW w:w="1616" w:type="dxa"/>
            <w:vMerge w:val="restart"/>
            <w:tcBorders>
              <w:top w:val="single" w:sz="8" w:space="0" w:color="auto"/>
              <w:left w:val="single" w:sz="8" w:space="0" w:color="auto"/>
              <w:bottom w:val="nil"/>
              <w:right w:val="single" w:sz="8" w:space="0" w:color="auto"/>
            </w:tcBorders>
            <w:shd w:val="clear" w:color="auto" w:fill="auto"/>
            <w:vAlign w:val="center"/>
            <w:hideMark/>
          </w:tcPr>
          <w:p w14:paraId="305FEBE7"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Tempestività nella risoluzione delle anomalie (SLA_02_MC)</w:t>
            </w:r>
          </w:p>
        </w:tc>
        <w:tc>
          <w:tcPr>
            <w:tcW w:w="5829" w:type="dxa"/>
            <w:tcBorders>
              <w:top w:val="nil"/>
              <w:left w:val="nil"/>
              <w:bottom w:val="nil"/>
              <w:right w:val="single" w:sz="8" w:space="0" w:color="auto"/>
            </w:tcBorders>
            <w:shd w:val="clear" w:color="auto" w:fill="auto"/>
            <w:vAlign w:val="center"/>
            <w:hideMark/>
          </w:tcPr>
          <w:p w14:paraId="6AE9D40F"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SLA_02_MC</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14:paraId="277926CE"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44957E4E"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3FB675D5"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55D33BBA"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3A73620" w14:textId="041D6F45"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Proposta migliorativa dei livelli di servizio indicati in corrispondenza dei servizi di Manutenzione Correttiva per quanto riguarda l'indicatore SLA_02_MC relativo alla % di risoluzione degli </w:t>
            </w:r>
            <w:proofErr w:type="spellStart"/>
            <w:r w:rsidRPr="00082597">
              <w:rPr>
                <w:rFonts w:ascii="Garamond" w:hAnsi="Garamond"/>
                <w:color w:val="000000"/>
                <w:sz w:val="20"/>
                <w:szCs w:val="20"/>
              </w:rPr>
              <w:t>incident</w:t>
            </w:r>
            <w:proofErr w:type="spellEnd"/>
            <w:r w:rsidRPr="00082597">
              <w:rPr>
                <w:rFonts w:ascii="Garamond" w:hAnsi="Garamond"/>
                <w:color w:val="000000"/>
                <w:sz w:val="20"/>
                <w:szCs w:val="20"/>
              </w:rPr>
              <w:t>. In particolare</w:t>
            </w:r>
            <w:r w:rsidR="00222D3E">
              <w:rPr>
                <w:rFonts w:ascii="Garamond" w:hAnsi="Garamond"/>
                <w:color w:val="000000"/>
                <w:sz w:val="20"/>
                <w:szCs w:val="20"/>
              </w:rPr>
              <w:t>,</w:t>
            </w:r>
            <w:r w:rsidRPr="00082597">
              <w:rPr>
                <w:rFonts w:ascii="Garamond" w:hAnsi="Garamond"/>
                <w:color w:val="000000"/>
                <w:sz w:val="20"/>
                <w:szCs w:val="20"/>
              </w:rPr>
              <w:t xml:space="preserve"> i livelli successivamente indicati fanno riferimento a:</w:t>
            </w:r>
            <w:r w:rsidRPr="00082597">
              <w:rPr>
                <w:rFonts w:ascii="Garamond" w:hAnsi="Garamond"/>
                <w:color w:val="000000"/>
                <w:sz w:val="20"/>
                <w:szCs w:val="20"/>
              </w:rPr>
              <w:br/>
              <w:t># SLA_02_MC_1 per le anomalie di severità 4-5</w:t>
            </w:r>
            <w:r w:rsidRPr="00082597">
              <w:rPr>
                <w:rFonts w:ascii="Garamond" w:hAnsi="Garamond"/>
                <w:color w:val="000000"/>
                <w:sz w:val="20"/>
                <w:szCs w:val="20"/>
              </w:rPr>
              <w:br/>
              <w:t># SLA_02_MC_2 per le anomalie di severità 3</w:t>
            </w:r>
            <w:r w:rsidRPr="00082597">
              <w:rPr>
                <w:rFonts w:ascii="Garamond" w:hAnsi="Garamond"/>
                <w:color w:val="000000"/>
                <w:sz w:val="20"/>
                <w:szCs w:val="20"/>
              </w:rPr>
              <w:br/>
              <w:t># SLA_02_MC_3 per le anomalie di severità 1-2</w:t>
            </w:r>
          </w:p>
        </w:tc>
        <w:tc>
          <w:tcPr>
            <w:tcW w:w="1418" w:type="dxa"/>
            <w:vMerge/>
            <w:tcBorders>
              <w:top w:val="single" w:sz="8" w:space="0" w:color="auto"/>
              <w:left w:val="single" w:sz="8" w:space="0" w:color="auto"/>
              <w:bottom w:val="nil"/>
              <w:right w:val="single" w:sz="8" w:space="0" w:color="auto"/>
            </w:tcBorders>
            <w:vAlign w:val="center"/>
            <w:hideMark/>
          </w:tcPr>
          <w:p w14:paraId="60D41E26" w14:textId="77777777" w:rsidR="00082597" w:rsidRPr="00082597" w:rsidRDefault="00082597" w:rsidP="00082597">
            <w:pPr>
              <w:rPr>
                <w:rFonts w:ascii="Garamond" w:hAnsi="Garamond"/>
                <w:color w:val="000000"/>
                <w:sz w:val="20"/>
                <w:szCs w:val="20"/>
              </w:rPr>
            </w:pPr>
          </w:p>
        </w:tc>
      </w:tr>
      <w:tr w:rsidR="00082597" w:rsidRPr="00082597" w14:paraId="09D381F4"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361B62C2"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53A87FF2"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02414E18" w14:textId="4C4A1E8A"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saranno attribuiti </w:t>
            </w:r>
            <w:r w:rsidRPr="00564329">
              <w:rPr>
                <w:rFonts w:ascii="Garamond" w:hAnsi="Garamond"/>
                <w:b/>
                <w:color w:val="000000"/>
                <w:sz w:val="20"/>
                <w:szCs w:val="20"/>
              </w:rPr>
              <w:t>max</w:t>
            </w:r>
            <w:r w:rsidR="00222D3E">
              <w:rPr>
                <w:rFonts w:ascii="Garamond" w:hAnsi="Garamond"/>
                <w:b/>
                <w:color w:val="000000"/>
                <w:sz w:val="20"/>
                <w:szCs w:val="20"/>
              </w:rPr>
              <w:t>.</w:t>
            </w:r>
            <w:r w:rsidRPr="00564329">
              <w:rPr>
                <w:rFonts w:ascii="Garamond" w:hAnsi="Garamond"/>
                <w:b/>
                <w:color w:val="000000"/>
                <w:sz w:val="20"/>
                <w:szCs w:val="20"/>
              </w:rPr>
              <w:t xml:space="preserve"> 6 punti</w:t>
            </w:r>
            <w:r w:rsidRPr="00082597">
              <w:rPr>
                <w:rFonts w:ascii="Garamond" w:hAnsi="Garamond"/>
                <w:color w:val="000000"/>
                <w:sz w:val="20"/>
                <w:szCs w:val="20"/>
              </w:rPr>
              <w:t xml:space="preserve"> - con valutazione tabellare, secondo i seguenti criteri: </w:t>
            </w:r>
          </w:p>
        </w:tc>
        <w:tc>
          <w:tcPr>
            <w:tcW w:w="1418" w:type="dxa"/>
            <w:vMerge/>
            <w:tcBorders>
              <w:top w:val="single" w:sz="8" w:space="0" w:color="auto"/>
              <w:left w:val="single" w:sz="8" w:space="0" w:color="auto"/>
              <w:bottom w:val="nil"/>
              <w:right w:val="single" w:sz="8" w:space="0" w:color="auto"/>
            </w:tcBorders>
            <w:vAlign w:val="center"/>
            <w:hideMark/>
          </w:tcPr>
          <w:p w14:paraId="1E5DA6C4" w14:textId="77777777" w:rsidR="00082597" w:rsidRPr="00082597" w:rsidRDefault="00082597" w:rsidP="00082597">
            <w:pPr>
              <w:rPr>
                <w:rFonts w:ascii="Garamond" w:hAnsi="Garamond"/>
                <w:color w:val="000000"/>
                <w:sz w:val="20"/>
                <w:szCs w:val="20"/>
              </w:rPr>
            </w:pPr>
          </w:p>
        </w:tc>
      </w:tr>
      <w:tr w:rsidR="00082597" w:rsidRPr="00082597" w14:paraId="198E8EFC"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22D2278"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68900B3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90C2575" w14:textId="40B29273"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A) SLA minimo</w:t>
            </w:r>
            <w:r w:rsidR="00D93B81">
              <w:rPr>
                <w:rFonts w:ascii="Garamond" w:hAnsi="Garamond"/>
                <w:color w:val="000000"/>
                <w:sz w:val="20"/>
                <w:szCs w:val="20"/>
              </w:rPr>
              <w:t xml:space="preserve"> [0 punti]</w:t>
            </w:r>
          </w:p>
        </w:tc>
        <w:tc>
          <w:tcPr>
            <w:tcW w:w="1418" w:type="dxa"/>
            <w:vMerge/>
            <w:tcBorders>
              <w:top w:val="single" w:sz="8" w:space="0" w:color="auto"/>
              <w:left w:val="single" w:sz="8" w:space="0" w:color="auto"/>
              <w:bottom w:val="nil"/>
              <w:right w:val="single" w:sz="8" w:space="0" w:color="auto"/>
            </w:tcBorders>
            <w:vAlign w:val="center"/>
            <w:hideMark/>
          </w:tcPr>
          <w:p w14:paraId="6205F4D6" w14:textId="77777777" w:rsidR="00082597" w:rsidRPr="00082597" w:rsidRDefault="00082597" w:rsidP="00082597">
            <w:pPr>
              <w:rPr>
                <w:rFonts w:ascii="Garamond" w:hAnsi="Garamond"/>
                <w:color w:val="000000"/>
                <w:sz w:val="20"/>
                <w:szCs w:val="20"/>
              </w:rPr>
            </w:pPr>
          </w:p>
        </w:tc>
      </w:tr>
      <w:tr w:rsidR="00082597" w:rsidRPr="00082597" w14:paraId="60DC36C5"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0D1019D7"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3DBBFABD"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F8EEFE3"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SLA_02_MC_1 &gt; 95% </w:t>
            </w:r>
          </w:p>
        </w:tc>
        <w:tc>
          <w:tcPr>
            <w:tcW w:w="1418" w:type="dxa"/>
            <w:vMerge/>
            <w:tcBorders>
              <w:top w:val="single" w:sz="8" w:space="0" w:color="auto"/>
              <w:left w:val="single" w:sz="8" w:space="0" w:color="auto"/>
              <w:bottom w:val="nil"/>
              <w:right w:val="single" w:sz="8" w:space="0" w:color="auto"/>
            </w:tcBorders>
            <w:vAlign w:val="center"/>
            <w:hideMark/>
          </w:tcPr>
          <w:p w14:paraId="5995BF64" w14:textId="77777777" w:rsidR="00082597" w:rsidRPr="00082597" w:rsidRDefault="00082597" w:rsidP="00082597">
            <w:pPr>
              <w:rPr>
                <w:rFonts w:ascii="Garamond" w:hAnsi="Garamond"/>
                <w:color w:val="000000"/>
                <w:sz w:val="20"/>
                <w:szCs w:val="20"/>
              </w:rPr>
            </w:pPr>
          </w:p>
        </w:tc>
      </w:tr>
      <w:tr w:rsidR="00082597" w:rsidRPr="00082597" w14:paraId="6AF082B2"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7B2DFC6E"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2E39F223"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000AEB08" w14:textId="78424C3B"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SLA_02_MC_2 &gt; 94% </w:t>
            </w:r>
          </w:p>
        </w:tc>
        <w:tc>
          <w:tcPr>
            <w:tcW w:w="1418" w:type="dxa"/>
            <w:vMerge/>
            <w:tcBorders>
              <w:top w:val="single" w:sz="8" w:space="0" w:color="auto"/>
              <w:left w:val="single" w:sz="8" w:space="0" w:color="auto"/>
              <w:bottom w:val="nil"/>
              <w:right w:val="single" w:sz="8" w:space="0" w:color="auto"/>
            </w:tcBorders>
            <w:vAlign w:val="center"/>
            <w:hideMark/>
          </w:tcPr>
          <w:p w14:paraId="3DE73BDE" w14:textId="77777777" w:rsidR="00082597" w:rsidRPr="00082597" w:rsidRDefault="00082597" w:rsidP="00082597">
            <w:pPr>
              <w:rPr>
                <w:rFonts w:ascii="Garamond" w:hAnsi="Garamond"/>
                <w:color w:val="000000"/>
                <w:sz w:val="20"/>
                <w:szCs w:val="20"/>
              </w:rPr>
            </w:pPr>
          </w:p>
        </w:tc>
      </w:tr>
      <w:tr w:rsidR="00082597" w:rsidRPr="00082597" w14:paraId="6AC0385B"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27D2E658"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60DB8539"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092D1F1" w14:textId="22736D0B"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SLA_02_MC_3 &gt; 90% </w:t>
            </w:r>
          </w:p>
        </w:tc>
        <w:tc>
          <w:tcPr>
            <w:tcW w:w="1418" w:type="dxa"/>
            <w:vMerge/>
            <w:tcBorders>
              <w:top w:val="single" w:sz="8" w:space="0" w:color="auto"/>
              <w:left w:val="single" w:sz="8" w:space="0" w:color="auto"/>
              <w:bottom w:val="nil"/>
              <w:right w:val="single" w:sz="8" w:space="0" w:color="auto"/>
            </w:tcBorders>
            <w:vAlign w:val="center"/>
            <w:hideMark/>
          </w:tcPr>
          <w:p w14:paraId="7B8CFC83" w14:textId="77777777" w:rsidR="00082597" w:rsidRPr="00082597" w:rsidRDefault="00082597" w:rsidP="00082597">
            <w:pPr>
              <w:rPr>
                <w:rFonts w:ascii="Garamond" w:hAnsi="Garamond"/>
                <w:color w:val="000000"/>
                <w:sz w:val="20"/>
                <w:szCs w:val="20"/>
              </w:rPr>
            </w:pPr>
          </w:p>
        </w:tc>
      </w:tr>
      <w:tr w:rsidR="00082597" w:rsidRPr="00082597" w14:paraId="0BDD23D0"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D49E742"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373980F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414F066" w14:textId="7A65B6A1"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B) </w:t>
            </w:r>
            <w:r w:rsidR="00D93B81">
              <w:rPr>
                <w:rFonts w:ascii="Garamond" w:hAnsi="Garamond"/>
                <w:color w:val="000000"/>
                <w:sz w:val="20"/>
                <w:szCs w:val="20"/>
              </w:rPr>
              <w:t>[</w:t>
            </w:r>
            <w:r w:rsidRPr="00082597">
              <w:rPr>
                <w:rFonts w:ascii="Garamond" w:hAnsi="Garamond"/>
                <w:color w:val="000000"/>
                <w:sz w:val="20"/>
                <w:szCs w:val="20"/>
              </w:rPr>
              <w:t>2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single" w:sz="8" w:space="0" w:color="auto"/>
              <w:left w:val="single" w:sz="8" w:space="0" w:color="auto"/>
              <w:bottom w:val="nil"/>
              <w:right w:val="single" w:sz="8" w:space="0" w:color="auto"/>
            </w:tcBorders>
            <w:vAlign w:val="center"/>
            <w:hideMark/>
          </w:tcPr>
          <w:p w14:paraId="22575824" w14:textId="77777777" w:rsidR="00082597" w:rsidRPr="00082597" w:rsidRDefault="00082597" w:rsidP="00082597">
            <w:pPr>
              <w:rPr>
                <w:rFonts w:ascii="Garamond" w:hAnsi="Garamond"/>
                <w:color w:val="000000"/>
                <w:sz w:val="20"/>
                <w:szCs w:val="20"/>
              </w:rPr>
            </w:pPr>
          </w:p>
        </w:tc>
      </w:tr>
      <w:tr w:rsidR="00082597" w:rsidRPr="00082597" w14:paraId="2E59BB6C"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3DB3A806"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3041B04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314027C"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SLA_02_MC_1 &gt; 96% </w:t>
            </w:r>
          </w:p>
        </w:tc>
        <w:tc>
          <w:tcPr>
            <w:tcW w:w="1418" w:type="dxa"/>
            <w:vMerge/>
            <w:tcBorders>
              <w:top w:val="single" w:sz="8" w:space="0" w:color="auto"/>
              <w:left w:val="single" w:sz="8" w:space="0" w:color="auto"/>
              <w:bottom w:val="nil"/>
              <w:right w:val="single" w:sz="8" w:space="0" w:color="auto"/>
            </w:tcBorders>
            <w:vAlign w:val="center"/>
            <w:hideMark/>
          </w:tcPr>
          <w:p w14:paraId="11B02A76" w14:textId="77777777" w:rsidR="00082597" w:rsidRPr="00082597" w:rsidRDefault="00082597" w:rsidP="00082597">
            <w:pPr>
              <w:rPr>
                <w:rFonts w:ascii="Garamond" w:hAnsi="Garamond"/>
                <w:color w:val="000000"/>
                <w:sz w:val="20"/>
                <w:szCs w:val="20"/>
              </w:rPr>
            </w:pPr>
          </w:p>
        </w:tc>
      </w:tr>
      <w:tr w:rsidR="00082597" w:rsidRPr="00082597" w14:paraId="41E239A8"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4377EDCF"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6AEAF44A"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2AAAFC5" w14:textId="412B1158"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SLA_02_MC_2 &gt; 95% </w:t>
            </w:r>
          </w:p>
        </w:tc>
        <w:tc>
          <w:tcPr>
            <w:tcW w:w="1418" w:type="dxa"/>
            <w:vMerge/>
            <w:tcBorders>
              <w:top w:val="single" w:sz="8" w:space="0" w:color="auto"/>
              <w:left w:val="single" w:sz="8" w:space="0" w:color="auto"/>
              <w:bottom w:val="nil"/>
              <w:right w:val="single" w:sz="8" w:space="0" w:color="auto"/>
            </w:tcBorders>
            <w:vAlign w:val="center"/>
            <w:hideMark/>
          </w:tcPr>
          <w:p w14:paraId="79260030" w14:textId="77777777" w:rsidR="00082597" w:rsidRPr="00082597" w:rsidRDefault="00082597" w:rsidP="00082597">
            <w:pPr>
              <w:rPr>
                <w:rFonts w:ascii="Garamond" w:hAnsi="Garamond"/>
                <w:color w:val="000000"/>
                <w:sz w:val="20"/>
                <w:szCs w:val="20"/>
              </w:rPr>
            </w:pPr>
          </w:p>
        </w:tc>
      </w:tr>
      <w:tr w:rsidR="00082597" w:rsidRPr="00082597" w14:paraId="29AFFF90"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ECAC490"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63E39CA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DFEAD48" w14:textId="2C452859"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SLA_02_MC_3 &gt; 92% </w:t>
            </w:r>
          </w:p>
        </w:tc>
        <w:tc>
          <w:tcPr>
            <w:tcW w:w="1418" w:type="dxa"/>
            <w:vMerge/>
            <w:tcBorders>
              <w:top w:val="single" w:sz="8" w:space="0" w:color="auto"/>
              <w:left w:val="single" w:sz="8" w:space="0" w:color="auto"/>
              <w:bottom w:val="nil"/>
              <w:right w:val="single" w:sz="8" w:space="0" w:color="auto"/>
            </w:tcBorders>
            <w:vAlign w:val="center"/>
            <w:hideMark/>
          </w:tcPr>
          <w:p w14:paraId="1E4A767B" w14:textId="77777777" w:rsidR="00082597" w:rsidRPr="00082597" w:rsidRDefault="00082597" w:rsidP="00082597">
            <w:pPr>
              <w:rPr>
                <w:rFonts w:ascii="Garamond" w:hAnsi="Garamond"/>
                <w:color w:val="000000"/>
                <w:sz w:val="20"/>
                <w:szCs w:val="20"/>
              </w:rPr>
            </w:pPr>
          </w:p>
        </w:tc>
      </w:tr>
      <w:tr w:rsidR="00082597" w:rsidRPr="00082597" w14:paraId="3703CECF"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26CB5B04"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626F707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83A27B2" w14:textId="76027998"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C) </w:t>
            </w:r>
            <w:r w:rsidR="00D93B81">
              <w:rPr>
                <w:rFonts w:ascii="Garamond" w:hAnsi="Garamond"/>
                <w:color w:val="000000"/>
                <w:sz w:val="20"/>
                <w:szCs w:val="20"/>
              </w:rPr>
              <w:t>[</w:t>
            </w:r>
            <w:r w:rsidRPr="00082597">
              <w:rPr>
                <w:rFonts w:ascii="Garamond" w:hAnsi="Garamond"/>
                <w:color w:val="000000"/>
                <w:sz w:val="20"/>
                <w:szCs w:val="20"/>
              </w:rPr>
              <w:t>4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single" w:sz="8" w:space="0" w:color="auto"/>
              <w:left w:val="single" w:sz="8" w:space="0" w:color="auto"/>
              <w:bottom w:val="nil"/>
              <w:right w:val="single" w:sz="8" w:space="0" w:color="auto"/>
            </w:tcBorders>
            <w:vAlign w:val="center"/>
            <w:hideMark/>
          </w:tcPr>
          <w:p w14:paraId="1A11C6C9" w14:textId="77777777" w:rsidR="00082597" w:rsidRPr="00082597" w:rsidRDefault="00082597" w:rsidP="00082597">
            <w:pPr>
              <w:rPr>
                <w:rFonts w:ascii="Garamond" w:hAnsi="Garamond"/>
                <w:color w:val="000000"/>
                <w:sz w:val="20"/>
                <w:szCs w:val="20"/>
              </w:rPr>
            </w:pPr>
          </w:p>
        </w:tc>
      </w:tr>
      <w:tr w:rsidR="00082597" w:rsidRPr="00082597" w14:paraId="26D059B6"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2821A11C"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2D2E74B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A400CCF"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SLA_02_MC_1 &gt; 97% </w:t>
            </w:r>
          </w:p>
        </w:tc>
        <w:tc>
          <w:tcPr>
            <w:tcW w:w="1418" w:type="dxa"/>
            <w:vMerge/>
            <w:tcBorders>
              <w:top w:val="single" w:sz="8" w:space="0" w:color="auto"/>
              <w:left w:val="single" w:sz="8" w:space="0" w:color="auto"/>
              <w:bottom w:val="nil"/>
              <w:right w:val="single" w:sz="8" w:space="0" w:color="auto"/>
            </w:tcBorders>
            <w:vAlign w:val="center"/>
            <w:hideMark/>
          </w:tcPr>
          <w:p w14:paraId="36383EDC" w14:textId="77777777" w:rsidR="00082597" w:rsidRPr="00082597" w:rsidRDefault="00082597" w:rsidP="00082597">
            <w:pPr>
              <w:rPr>
                <w:rFonts w:ascii="Garamond" w:hAnsi="Garamond"/>
                <w:color w:val="000000"/>
                <w:sz w:val="20"/>
                <w:szCs w:val="20"/>
              </w:rPr>
            </w:pPr>
          </w:p>
        </w:tc>
      </w:tr>
      <w:tr w:rsidR="00082597" w:rsidRPr="00082597" w14:paraId="509D3419"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220E6227"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1CD82D2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C486FAF" w14:textId="7429ADD4"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SLA_02_MC_2 &gt; 96% </w:t>
            </w:r>
          </w:p>
        </w:tc>
        <w:tc>
          <w:tcPr>
            <w:tcW w:w="1418" w:type="dxa"/>
            <w:vMerge/>
            <w:tcBorders>
              <w:top w:val="single" w:sz="8" w:space="0" w:color="auto"/>
              <w:left w:val="single" w:sz="8" w:space="0" w:color="auto"/>
              <w:bottom w:val="nil"/>
              <w:right w:val="single" w:sz="8" w:space="0" w:color="auto"/>
            </w:tcBorders>
            <w:vAlign w:val="center"/>
            <w:hideMark/>
          </w:tcPr>
          <w:p w14:paraId="71F1497D" w14:textId="77777777" w:rsidR="00082597" w:rsidRPr="00082597" w:rsidRDefault="00082597" w:rsidP="00082597">
            <w:pPr>
              <w:rPr>
                <w:rFonts w:ascii="Garamond" w:hAnsi="Garamond"/>
                <w:color w:val="000000"/>
                <w:sz w:val="20"/>
                <w:szCs w:val="20"/>
              </w:rPr>
            </w:pPr>
          </w:p>
        </w:tc>
      </w:tr>
      <w:tr w:rsidR="00082597" w:rsidRPr="00082597" w14:paraId="07646CFB"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39E48E4E"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10341D68"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A58D4CE" w14:textId="7DFE9380"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SLA_02_MC_3 &gt; 94% </w:t>
            </w:r>
          </w:p>
        </w:tc>
        <w:tc>
          <w:tcPr>
            <w:tcW w:w="1418" w:type="dxa"/>
            <w:vMerge/>
            <w:tcBorders>
              <w:top w:val="single" w:sz="8" w:space="0" w:color="auto"/>
              <w:left w:val="single" w:sz="8" w:space="0" w:color="auto"/>
              <w:bottom w:val="nil"/>
              <w:right w:val="single" w:sz="8" w:space="0" w:color="auto"/>
            </w:tcBorders>
            <w:vAlign w:val="center"/>
            <w:hideMark/>
          </w:tcPr>
          <w:p w14:paraId="7CE8BB3F" w14:textId="77777777" w:rsidR="00082597" w:rsidRPr="00082597" w:rsidRDefault="00082597" w:rsidP="00082597">
            <w:pPr>
              <w:rPr>
                <w:rFonts w:ascii="Garamond" w:hAnsi="Garamond"/>
                <w:color w:val="000000"/>
                <w:sz w:val="20"/>
                <w:szCs w:val="20"/>
              </w:rPr>
            </w:pPr>
          </w:p>
        </w:tc>
      </w:tr>
      <w:tr w:rsidR="00082597" w:rsidRPr="00082597" w14:paraId="201CE2F5"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B43E1DC"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163C676D"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6588469" w14:textId="0693881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D) </w:t>
            </w:r>
            <w:r w:rsidR="00D93B81">
              <w:rPr>
                <w:rFonts w:ascii="Garamond" w:hAnsi="Garamond"/>
                <w:color w:val="000000"/>
                <w:sz w:val="20"/>
                <w:szCs w:val="20"/>
              </w:rPr>
              <w:t>[</w:t>
            </w:r>
            <w:r w:rsidRPr="00082597">
              <w:rPr>
                <w:rFonts w:ascii="Garamond" w:hAnsi="Garamond"/>
                <w:color w:val="000000"/>
                <w:sz w:val="20"/>
                <w:szCs w:val="20"/>
              </w:rPr>
              <w:t>6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single" w:sz="8" w:space="0" w:color="auto"/>
              <w:left w:val="single" w:sz="8" w:space="0" w:color="auto"/>
              <w:bottom w:val="nil"/>
              <w:right w:val="single" w:sz="8" w:space="0" w:color="auto"/>
            </w:tcBorders>
            <w:vAlign w:val="center"/>
            <w:hideMark/>
          </w:tcPr>
          <w:p w14:paraId="2CDC7262" w14:textId="77777777" w:rsidR="00082597" w:rsidRPr="00082597" w:rsidRDefault="00082597" w:rsidP="00082597">
            <w:pPr>
              <w:rPr>
                <w:rFonts w:ascii="Garamond" w:hAnsi="Garamond"/>
                <w:color w:val="000000"/>
                <w:sz w:val="20"/>
                <w:szCs w:val="20"/>
              </w:rPr>
            </w:pPr>
          </w:p>
        </w:tc>
      </w:tr>
      <w:tr w:rsidR="00082597" w:rsidRPr="00082597" w14:paraId="4ADCD133"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0F3BA42D"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7E161DA6"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17C5833"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SLA_02_MC_1 &gt; 98% </w:t>
            </w:r>
          </w:p>
        </w:tc>
        <w:tc>
          <w:tcPr>
            <w:tcW w:w="1418" w:type="dxa"/>
            <w:vMerge/>
            <w:tcBorders>
              <w:top w:val="single" w:sz="8" w:space="0" w:color="auto"/>
              <w:left w:val="single" w:sz="8" w:space="0" w:color="auto"/>
              <w:bottom w:val="nil"/>
              <w:right w:val="single" w:sz="8" w:space="0" w:color="auto"/>
            </w:tcBorders>
            <w:vAlign w:val="center"/>
            <w:hideMark/>
          </w:tcPr>
          <w:p w14:paraId="0A506FC7" w14:textId="77777777" w:rsidR="00082597" w:rsidRPr="00082597" w:rsidRDefault="00082597" w:rsidP="00082597">
            <w:pPr>
              <w:rPr>
                <w:rFonts w:ascii="Garamond" w:hAnsi="Garamond"/>
                <w:color w:val="000000"/>
                <w:sz w:val="20"/>
                <w:szCs w:val="20"/>
              </w:rPr>
            </w:pPr>
          </w:p>
        </w:tc>
      </w:tr>
      <w:tr w:rsidR="00082597" w:rsidRPr="00082597" w14:paraId="258EE9FC"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4527C4E"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3B776998"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F1ABAF7" w14:textId="2A6D8E83"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SLA_02_MC_2 &gt; 97% </w:t>
            </w:r>
          </w:p>
        </w:tc>
        <w:tc>
          <w:tcPr>
            <w:tcW w:w="1418" w:type="dxa"/>
            <w:vMerge/>
            <w:tcBorders>
              <w:top w:val="single" w:sz="8" w:space="0" w:color="auto"/>
              <w:left w:val="single" w:sz="8" w:space="0" w:color="auto"/>
              <w:bottom w:val="nil"/>
              <w:right w:val="single" w:sz="8" w:space="0" w:color="auto"/>
            </w:tcBorders>
            <w:vAlign w:val="center"/>
            <w:hideMark/>
          </w:tcPr>
          <w:p w14:paraId="6F839242" w14:textId="77777777" w:rsidR="00082597" w:rsidRPr="00082597" w:rsidRDefault="00082597" w:rsidP="00082597">
            <w:pPr>
              <w:rPr>
                <w:rFonts w:ascii="Garamond" w:hAnsi="Garamond"/>
                <w:color w:val="000000"/>
                <w:sz w:val="20"/>
                <w:szCs w:val="20"/>
              </w:rPr>
            </w:pPr>
          </w:p>
        </w:tc>
      </w:tr>
      <w:tr w:rsidR="00082597" w:rsidRPr="00082597" w14:paraId="37AB45FB"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76B333B2"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53D33AFC"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single" w:sz="8" w:space="0" w:color="auto"/>
              <w:right w:val="single" w:sz="8" w:space="0" w:color="auto"/>
            </w:tcBorders>
            <w:shd w:val="clear" w:color="auto" w:fill="auto"/>
            <w:vAlign w:val="center"/>
            <w:hideMark/>
          </w:tcPr>
          <w:p w14:paraId="698AB12F" w14:textId="4800F88D"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    SLA_02_MC_3 &gt; 96% </w:t>
            </w:r>
          </w:p>
        </w:tc>
        <w:tc>
          <w:tcPr>
            <w:tcW w:w="1418" w:type="dxa"/>
            <w:vMerge/>
            <w:tcBorders>
              <w:top w:val="single" w:sz="8" w:space="0" w:color="auto"/>
              <w:left w:val="single" w:sz="8" w:space="0" w:color="auto"/>
              <w:bottom w:val="nil"/>
              <w:right w:val="single" w:sz="8" w:space="0" w:color="auto"/>
            </w:tcBorders>
            <w:vAlign w:val="center"/>
            <w:hideMark/>
          </w:tcPr>
          <w:p w14:paraId="08BC3789" w14:textId="77777777" w:rsidR="00082597" w:rsidRPr="00082597" w:rsidRDefault="00082597" w:rsidP="00082597">
            <w:pPr>
              <w:rPr>
                <w:rFonts w:ascii="Garamond" w:hAnsi="Garamond"/>
                <w:color w:val="000000"/>
                <w:sz w:val="20"/>
                <w:szCs w:val="20"/>
              </w:rPr>
            </w:pPr>
          </w:p>
        </w:tc>
      </w:tr>
      <w:tr w:rsidR="00082597" w:rsidRPr="00082597" w14:paraId="646853AE" w14:textId="77777777" w:rsidTr="00AD5EA1">
        <w:trPr>
          <w:trHeight w:val="20"/>
        </w:trPr>
        <w:tc>
          <w:tcPr>
            <w:tcW w:w="1050" w:type="dxa"/>
            <w:vMerge w:val="restart"/>
            <w:tcBorders>
              <w:top w:val="single" w:sz="8" w:space="0" w:color="auto"/>
              <w:left w:val="single" w:sz="8" w:space="0" w:color="auto"/>
              <w:bottom w:val="nil"/>
              <w:right w:val="single" w:sz="8" w:space="0" w:color="auto"/>
            </w:tcBorders>
            <w:shd w:val="clear" w:color="auto" w:fill="auto"/>
            <w:vAlign w:val="center"/>
            <w:hideMark/>
          </w:tcPr>
          <w:p w14:paraId="40A88567"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4</w:t>
            </w:r>
          </w:p>
        </w:tc>
        <w:tc>
          <w:tcPr>
            <w:tcW w:w="1616" w:type="dxa"/>
            <w:vMerge w:val="restart"/>
            <w:tcBorders>
              <w:top w:val="single" w:sz="8" w:space="0" w:color="auto"/>
              <w:left w:val="single" w:sz="8" w:space="0" w:color="auto"/>
              <w:bottom w:val="nil"/>
              <w:right w:val="single" w:sz="8" w:space="0" w:color="auto"/>
            </w:tcBorders>
            <w:shd w:val="clear" w:color="auto" w:fill="auto"/>
            <w:vAlign w:val="center"/>
            <w:hideMark/>
          </w:tcPr>
          <w:p w14:paraId="1C128461"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Correttezza delle soluzioni delle anomalie (SLA_03_MC)</w:t>
            </w:r>
          </w:p>
        </w:tc>
        <w:tc>
          <w:tcPr>
            <w:tcW w:w="5829" w:type="dxa"/>
            <w:tcBorders>
              <w:top w:val="nil"/>
              <w:left w:val="nil"/>
              <w:bottom w:val="nil"/>
              <w:right w:val="single" w:sz="8" w:space="0" w:color="auto"/>
            </w:tcBorders>
            <w:shd w:val="clear" w:color="auto" w:fill="auto"/>
            <w:vAlign w:val="center"/>
            <w:hideMark/>
          </w:tcPr>
          <w:p w14:paraId="0D6D4D6A"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Correttezza delle soluzioni di malfunzionamenti (SLA_03_MC)</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14:paraId="353F9C9F"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1CE15AF8"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15F24D6"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0A14EB6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F988B96"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Proposta migliorativa dei livelli di servizio indicati in corrispondenza dei servizi di Manutenzione Correttiva per quanto riguarda il KPI SLA_03_MC relativo alla % di adeguatezza degli interventi effettuati.</w:t>
            </w:r>
          </w:p>
        </w:tc>
        <w:tc>
          <w:tcPr>
            <w:tcW w:w="1418" w:type="dxa"/>
            <w:vMerge/>
            <w:tcBorders>
              <w:top w:val="single" w:sz="8" w:space="0" w:color="auto"/>
              <w:left w:val="single" w:sz="8" w:space="0" w:color="auto"/>
              <w:bottom w:val="nil"/>
              <w:right w:val="single" w:sz="8" w:space="0" w:color="auto"/>
            </w:tcBorders>
            <w:vAlign w:val="center"/>
            <w:hideMark/>
          </w:tcPr>
          <w:p w14:paraId="7A2FF545" w14:textId="77777777" w:rsidR="00082597" w:rsidRPr="00082597" w:rsidRDefault="00082597" w:rsidP="00082597">
            <w:pPr>
              <w:rPr>
                <w:rFonts w:ascii="Garamond" w:hAnsi="Garamond"/>
                <w:color w:val="000000"/>
                <w:sz w:val="20"/>
                <w:szCs w:val="20"/>
              </w:rPr>
            </w:pPr>
          </w:p>
        </w:tc>
      </w:tr>
      <w:tr w:rsidR="00082597" w:rsidRPr="00082597" w14:paraId="058A0627"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04B6FF88"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7B75A752"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BA0E75A" w14:textId="42BC5982"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saranno attribuiti </w:t>
            </w:r>
            <w:r w:rsidRPr="00564329">
              <w:rPr>
                <w:rFonts w:ascii="Garamond" w:hAnsi="Garamond"/>
                <w:b/>
                <w:color w:val="000000"/>
                <w:sz w:val="20"/>
                <w:szCs w:val="20"/>
              </w:rPr>
              <w:t>max</w:t>
            </w:r>
            <w:r w:rsidR="00222D3E">
              <w:rPr>
                <w:rFonts w:ascii="Garamond" w:hAnsi="Garamond"/>
                <w:b/>
                <w:color w:val="000000"/>
                <w:sz w:val="20"/>
                <w:szCs w:val="20"/>
              </w:rPr>
              <w:t>.</w:t>
            </w:r>
            <w:r w:rsidRPr="00564329">
              <w:rPr>
                <w:rFonts w:ascii="Garamond" w:hAnsi="Garamond"/>
                <w:b/>
                <w:color w:val="000000"/>
                <w:sz w:val="20"/>
                <w:szCs w:val="20"/>
              </w:rPr>
              <w:t xml:space="preserve"> 4 punti</w:t>
            </w:r>
            <w:r w:rsidRPr="00082597">
              <w:rPr>
                <w:rFonts w:ascii="Garamond" w:hAnsi="Garamond"/>
                <w:color w:val="000000"/>
                <w:sz w:val="20"/>
                <w:szCs w:val="20"/>
              </w:rPr>
              <w:t xml:space="preserve"> - con valutazione tabellare, secondo i seguenti criteri:</w:t>
            </w:r>
          </w:p>
        </w:tc>
        <w:tc>
          <w:tcPr>
            <w:tcW w:w="1418" w:type="dxa"/>
            <w:vMerge/>
            <w:tcBorders>
              <w:top w:val="single" w:sz="8" w:space="0" w:color="auto"/>
              <w:left w:val="single" w:sz="8" w:space="0" w:color="auto"/>
              <w:bottom w:val="nil"/>
              <w:right w:val="single" w:sz="8" w:space="0" w:color="auto"/>
            </w:tcBorders>
            <w:vAlign w:val="center"/>
            <w:hideMark/>
          </w:tcPr>
          <w:p w14:paraId="16D85D8F" w14:textId="77777777" w:rsidR="00082597" w:rsidRPr="00082597" w:rsidRDefault="00082597" w:rsidP="00082597">
            <w:pPr>
              <w:rPr>
                <w:rFonts w:ascii="Garamond" w:hAnsi="Garamond"/>
                <w:color w:val="000000"/>
                <w:sz w:val="20"/>
                <w:szCs w:val="20"/>
              </w:rPr>
            </w:pPr>
          </w:p>
        </w:tc>
      </w:tr>
      <w:tr w:rsidR="00082597" w:rsidRPr="00082597" w14:paraId="6D1A7B09"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B1AB96C"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6B482100"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4926E2C1" w14:textId="5DB5632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A) SLA_03_MC &gt; 90% (SLA minimo)</w:t>
            </w:r>
            <w:r w:rsidR="00222D3E">
              <w:rPr>
                <w:rFonts w:ascii="Garamond" w:hAnsi="Garamond"/>
                <w:color w:val="000000"/>
                <w:sz w:val="20"/>
                <w:szCs w:val="20"/>
              </w:rPr>
              <w:t xml:space="preserve"> </w:t>
            </w:r>
            <w:r w:rsidR="00D93B81">
              <w:rPr>
                <w:rFonts w:ascii="Garamond" w:hAnsi="Garamond"/>
                <w:color w:val="000000"/>
                <w:sz w:val="20"/>
                <w:szCs w:val="20"/>
              </w:rPr>
              <w:t>[</w:t>
            </w:r>
            <w:r w:rsidRPr="00082597">
              <w:rPr>
                <w:rFonts w:ascii="Garamond" w:hAnsi="Garamond"/>
                <w:color w:val="000000"/>
                <w:sz w:val="20"/>
                <w:szCs w:val="20"/>
              </w:rPr>
              <w:t>0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single" w:sz="8" w:space="0" w:color="auto"/>
              <w:left w:val="single" w:sz="8" w:space="0" w:color="auto"/>
              <w:bottom w:val="nil"/>
              <w:right w:val="single" w:sz="8" w:space="0" w:color="auto"/>
            </w:tcBorders>
            <w:vAlign w:val="center"/>
            <w:hideMark/>
          </w:tcPr>
          <w:p w14:paraId="73D5D35D" w14:textId="77777777" w:rsidR="00082597" w:rsidRPr="00082597" w:rsidRDefault="00082597" w:rsidP="00082597">
            <w:pPr>
              <w:rPr>
                <w:rFonts w:ascii="Garamond" w:hAnsi="Garamond"/>
                <w:color w:val="000000"/>
                <w:sz w:val="20"/>
                <w:szCs w:val="20"/>
              </w:rPr>
            </w:pPr>
          </w:p>
        </w:tc>
      </w:tr>
      <w:tr w:rsidR="00082597" w:rsidRPr="00082597" w14:paraId="56600C11"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2BEF09F9"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0C5E591F"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1A8DAE90" w14:textId="15DBD454"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B) SLA_03_MC &gt; 91% </w:t>
            </w:r>
            <w:r w:rsidR="00D93B81">
              <w:rPr>
                <w:rFonts w:ascii="Garamond" w:hAnsi="Garamond"/>
                <w:color w:val="000000"/>
                <w:sz w:val="20"/>
                <w:szCs w:val="20"/>
              </w:rPr>
              <w:t>[</w:t>
            </w:r>
            <w:r w:rsidRPr="00082597">
              <w:rPr>
                <w:rFonts w:ascii="Garamond" w:hAnsi="Garamond"/>
                <w:color w:val="000000"/>
                <w:sz w:val="20"/>
                <w:szCs w:val="20"/>
              </w:rPr>
              <w:t>1 punto</w:t>
            </w:r>
            <w:r w:rsidR="00D93B81">
              <w:rPr>
                <w:rFonts w:ascii="Garamond" w:hAnsi="Garamond"/>
                <w:color w:val="000000"/>
                <w:sz w:val="20"/>
                <w:szCs w:val="20"/>
              </w:rPr>
              <w:t>]</w:t>
            </w:r>
          </w:p>
        </w:tc>
        <w:tc>
          <w:tcPr>
            <w:tcW w:w="1418" w:type="dxa"/>
            <w:vMerge/>
            <w:tcBorders>
              <w:top w:val="single" w:sz="8" w:space="0" w:color="auto"/>
              <w:left w:val="single" w:sz="8" w:space="0" w:color="auto"/>
              <w:bottom w:val="nil"/>
              <w:right w:val="single" w:sz="8" w:space="0" w:color="auto"/>
            </w:tcBorders>
            <w:vAlign w:val="center"/>
            <w:hideMark/>
          </w:tcPr>
          <w:p w14:paraId="486E9BE9" w14:textId="77777777" w:rsidR="00082597" w:rsidRPr="00082597" w:rsidRDefault="00082597" w:rsidP="00082597">
            <w:pPr>
              <w:rPr>
                <w:rFonts w:ascii="Garamond" w:hAnsi="Garamond"/>
                <w:color w:val="000000"/>
                <w:sz w:val="20"/>
                <w:szCs w:val="20"/>
              </w:rPr>
            </w:pPr>
          </w:p>
        </w:tc>
      </w:tr>
      <w:tr w:rsidR="00082597" w:rsidRPr="00082597" w14:paraId="1D592F11"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3DBBBA86"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65EF720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DF778F3" w14:textId="54AF2272"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C) SLA_03_MC &gt; 92% </w:t>
            </w:r>
            <w:r w:rsidR="00D93B81">
              <w:rPr>
                <w:rFonts w:ascii="Garamond" w:hAnsi="Garamond"/>
                <w:color w:val="000000"/>
                <w:sz w:val="20"/>
                <w:szCs w:val="20"/>
              </w:rPr>
              <w:t>[</w:t>
            </w:r>
            <w:r w:rsidRPr="00082597">
              <w:rPr>
                <w:rFonts w:ascii="Garamond" w:hAnsi="Garamond"/>
                <w:color w:val="000000"/>
                <w:sz w:val="20"/>
                <w:szCs w:val="20"/>
              </w:rPr>
              <w:t>2 punti</w:t>
            </w:r>
            <w:r w:rsidR="00D93B81">
              <w:rPr>
                <w:rFonts w:ascii="Garamond" w:hAnsi="Garamond"/>
                <w:color w:val="000000"/>
                <w:sz w:val="20"/>
                <w:szCs w:val="20"/>
              </w:rPr>
              <w:t>]</w:t>
            </w:r>
          </w:p>
        </w:tc>
        <w:tc>
          <w:tcPr>
            <w:tcW w:w="1418" w:type="dxa"/>
            <w:vMerge/>
            <w:tcBorders>
              <w:top w:val="single" w:sz="8" w:space="0" w:color="auto"/>
              <w:left w:val="single" w:sz="8" w:space="0" w:color="auto"/>
              <w:bottom w:val="nil"/>
              <w:right w:val="single" w:sz="8" w:space="0" w:color="auto"/>
            </w:tcBorders>
            <w:vAlign w:val="center"/>
            <w:hideMark/>
          </w:tcPr>
          <w:p w14:paraId="09E7D168" w14:textId="77777777" w:rsidR="00082597" w:rsidRPr="00082597" w:rsidRDefault="00082597" w:rsidP="00082597">
            <w:pPr>
              <w:rPr>
                <w:rFonts w:ascii="Garamond" w:hAnsi="Garamond"/>
                <w:color w:val="000000"/>
                <w:sz w:val="20"/>
                <w:szCs w:val="20"/>
              </w:rPr>
            </w:pPr>
          </w:p>
        </w:tc>
      </w:tr>
      <w:tr w:rsidR="00082597" w:rsidRPr="00082597" w14:paraId="0B07CD3D"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016F6011"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28C52B31"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F16C76D" w14:textId="0F4E05CE"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D) SLA_03_MC &gt; 93% </w:t>
            </w:r>
            <w:r w:rsidR="00D93B81">
              <w:rPr>
                <w:rFonts w:ascii="Garamond" w:hAnsi="Garamond"/>
                <w:color w:val="000000"/>
                <w:sz w:val="20"/>
                <w:szCs w:val="20"/>
              </w:rPr>
              <w:t>[</w:t>
            </w:r>
            <w:r w:rsidRPr="00082597">
              <w:rPr>
                <w:rFonts w:ascii="Garamond" w:hAnsi="Garamond"/>
                <w:color w:val="000000"/>
                <w:sz w:val="20"/>
                <w:szCs w:val="20"/>
              </w:rPr>
              <w:t>3 punti</w:t>
            </w:r>
            <w:r w:rsidR="00D93B81">
              <w:rPr>
                <w:rFonts w:ascii="Garamond" w:hAnsi="Garamond"/>
                <w:color w:val="000000"/>
                <w:sz w:val="20"/>
                <w:szCs w:val="20"/>
              </w:rPr>
              <w:t>]</w:t>
            </w:r>
          </w:p>
        </w:tc>
        <w:tc>
          <w:tcPr>
            <w:tcW w:w="1418" w:type="dxa"/>
            <w:vMerge/>
            <w:tcBorders>
              <w:top w:val="single" w:sz="8" w:space="0" w:color="auto"/>
              <w:left w:val="single" w:sz="8" w:space="0" w:color="auto"/>
              <w:bottom w:val="nil"/>
              <w:right w:val="single" w:sz="8" w:space="0" w:color="auto"/>
            </w:tcBorders>
            <w:vAlign w:val="center"/>
            <w:hideMark/>
          </w:tcPr>
          <w:p w14:paraId="17ED70A9" w14:textId="77777777" w:rsidR="00082597" w:rsidRPr="00082597" w:rsidRDefault="00082597" w:rsidP="00082597">
            <w:pPr>
              <w:rPr>
                <w:rFonts w:ascii="Garamond" w:hAnsi="Garamond"/>
                <w:color w:val="000000"/>
                <w:sz w:val="20"/>
                <w:szCs w:val="20"/>
              </w:rPr>
            </w:pPr>
          </w:p>
        </w:tc>
      </w:tr>
      <w:tr w:rsidR="00082597" w:rsidRPr="00082597" w14:paraId="5C77D414"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45596414"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11613D5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A7A8A71" w14:textId="4A4C8894"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E) SLA_03_MC &gt; 94% </w:t>
            </w:r>
            <w:r w:rsidR="00D93B81">
              <w:rPr>
                <w:rFonts w:ascii="Garamond" w:hAnsi="Garamond"/>
                <w:color w:val="000000"/>
                <w:sz w:val="20"/>
                <w:szCs w:val="20"/>
              </w:rPr>
              <w:t>[</w:t>
            </w:r>
            <w:r w:rsidRPr="00082597">
              <w:rPr>
                <w:rFonts w:ascii="Garamond" w:hAnsi="Garamond"/>
                <w:color w:val="000000"/>
                <w:sz w:val="20"/>
                <w:szCs w:val="20"/>
              </w:rPr>
              <w:t>4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single" w:sz="8" w:space="0" w:color="auto"/>
              <w:left w:val="single" w:sz="8" w:space="0" w:color="auto"/>
              <w:bottom w:val="nil"/>
              <w:right w:val="single" w:sz="8" w:space="0" w:color="auto"/>
            </w:tcBorders>
            <w:vAlign w:val="center"/>
            <w:hideMark/>
          </w:tcPr>
          <w:p w14:paraId="2A1E0378" w14:textId="77777777" w:rsidR="00082597" w:rsidRPr="00082597" w:rsidRDefault="00082597" w:rsidP="00082597">
            <w:pPr>
              <w:rPr>
                <w:rFonts w:ascii="Garamond" w:hAnsi="Garamond"/>
                <w:color w:val="000000"/>
                <w:sz w:val="20"/>
                <w:szCs w:val="20"/>
              </w:rPr>
            </w:pPr>
          </w:p>
        </w:tc>
      </w:tr>
      <w:tr w:rsidR="00082597" w:rsidRPr="00082597" w14:paraId="02A26B2D" w14:textId="77777777" w:rsidTr="00AD5EA1">
        <w:trPr>
          <w:trHeight w:val="20"/>
        </w:trPr>
        <w:tc>
          <w:tcPr>
            <w:tcW w:w="10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0FFA06"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5</w:t>
            </w:r>
          </w:p>
        </w:tc>
        <w:tc>
          <w:tcPr>
            <w:tcW w:w="16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F7B490"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Tempestività consegna Documenti di Analisi per attività evolutive (SLA_04_EV)</w:t>
            </w:r>
          </w:p>
        </w:tc>
        <w:tc>
          <w:tcPr>
            <w:tcW w:w="5829" w:type="dxa"/>
            <w:tcBorders>
              <w:top w:val="single" w:sz="8" w:space="0" w:color="auto"/>
              <w:left w:val="nil"/>
              <w:bottom w:val="nil"/>
              <w:right w:val="single" w:sz="8" w:space="0" w:color="auto"/>
            </w:tcBorders>
            <w:shd w:val="clear" w:color="auto" w:fill="auto"/>
            <w:vAlign w:val="center"/>
            <w:hideMark/>
          </w:tcPr>
          <w:p w14:paraId="38D6BFDF" w14:textId="75207D1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Tempestività consegna Documenti di Analisi per attività evolutive (SLA_04_EV)</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8B9366"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54699ECD" w14:textId="77777777" w:rsidTr="00AD5EA1">
        <w:trPr>
          <w:trHeight w:val="20"/>
        </w:trPr>
        <w:tc>
          <w:tcPr>
            <w:tcW w:w="1050" w:type="dxa"/>
            <w:vMerge/>
            <w:tcBorders>
              <w:top w:val="single" w:sz="8" w:space="0" w:color="auto"/>
              <w:left w:val="single" w:sz="8" w:space="0" w:color="auto"/>
              <w:bottom w:val="single" w:sz="8" w:space="0" w:color="000000"/>
              <w:right w:val="single" w:sz="8" w:space="0" w:color="auto"/>
            </w:tcBorders>
            <w:vAlign w:val="center"/>
            <w:hideMark/>
          </w:tcPr>
          <w:p w14:paraId="2BF65CE3"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25564B82"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A9B78F0"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Proposta migliorativa dei livelli di servizio indicati in corrispondenza dei servizi di Manutenzione Evolutiva e Nuovi Sviluppi per quanto riguarda il KPI SLA_04_EV</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97B90AA" w14:textId="77777777" w:rsidR="00082597" w:rsidRPr="00082597" w:rsidRDefault="00082597" w:rsidP="00082597">
            <w:pPr>
              <w:rPr>
                <w:rFonts w:ascii="Garamond" w:hAnsi="Garamond"/>
                <w:color w:val="000000"/>
                <w:sz w:val="20"/>
                <w:szCs w:val="20"/>
              </w:rPr>
            </w:pPr>
          </w:p>
        </w:tc>
      </w:tr>
      <w:tr w:rsidR="00082597" w:rsidRPr="00082597" w14:paraId="4C45F36F" w14:textId="77777777" w:rsidTr="00AD5EA1">
        <w:trPr>
          <w:trHeight w:val="20"/>
        </w:trPr>
        <w:tc>
          <w:tcPr>
            <w:tcW w:w="1050" w:type="dxa"/>
            <w:vMerge/>
            <w:tcBorders>
              <w:top w:val="single" w:sz="8" w:space="0" w:color="auto"/>
              <w:left w:val="single" w:sz="8" w:space="0" w:color="auto"/>
              <w:bottom w:val="single" w:sz="8" w:space="0" w:color="000000"/>
              <w:right w:val="single" w:sz="8" w:space="0" w:color="auto"/>
            </w:tcBorders>
            <w:vAlign w:val="center"/>
            <w:hideMark/>
          </w:tcPr>
          <w:p w14:paraId="67A99894"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704F4C31"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D2AD941" w14:textId="7A6BC7B3"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sarà attribuito </w:t>
            </w:r>
            <w:r w:rsidRPr="00564329">
              <w:rPr>
                <w:rFonts w:ascii="Garamond" w:hAnsi="Garamond"/>
                <w:b/>
                <w:color w:val="000000"/>
                <w:sz w:val="20"/>
                <w:szCs w:val="20"/>
              </w:rPr>
              <w:t>max</w:t>
            </w:r>
            <w:r w:rsidR="00D93B81">
              <w:rPr>
                <w:rFonts w:ascii="Garamond" w:hAnsi="Garamond"/>
                <w:b/>
                <w:color w:val="000000"/>
                <w:sz w:val="20"/>
                <w:szCs w:val="20"/>
              </w:rPr>
              <w:t>.</w:t>
            </w:r>
            <w:r w:rsidRPr="00564329">
              <w:rPr>
                <w:rFonts w:ascii="Garamond" w:hAnsi="Garamond"/>
                <w:b/>
                <w:color w:val="000000"/>
                <w:sz w:val="20"/>
                <w:szCs w:val="20"/>
              </w:rPr>
              <w:t xml:space="preserve"> 2 punti</w:t>
            </w:r>
            <w:r w:rsidRPr="00082597">
              <w:rPr>
                <w:rFonts w:ascii="Garamond" w:hAnsi="Garamond"/>
                <w:color w:val="000000"/>
                <w:sz w:val="20"/>
                <w:szCs w:val="20"/>
              </w:rPr>
              <w:t xml:space="preserve"> - con valutazione tabellare, secondo i seguenti criteri:</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FDD6A5A" w14:textId="77777777" w:rsidR="00082597" w:rsidRPr="00082597" w:rsidRDefault="00082597" w:rsidP="00082597">
            <w:pPr>
              <w:rPr>
                <w:rFonts w:ascii="Garamond" w:hAnsi="Garamond"/>
                <w:color w:val="000000"/>
                <w:sz w:val="20"/>
                <w:szCs w:val="20"/>
              </w:rPr>
            </w:pPr>
          </w:p>
        </w:tc>
      </w:tr>
      <w:tr w:rsidR="00082597" w:rsidRPr="00082597" w14:paraId="428FDB40" w14:textId="77777777" w:rsidTr="00AD5EA1">
        <w:trPr>
          <w:trHeight w:val="20"/>
        </w:trPr>
        <w:tc>
          <w:tcPr>
            <w:tcW w:w="1050" w:type="dxa"/>
            <w:vMerge/>
            <w:tcBorders>
              <w:top w:val="single" w:sz="8" w:space="0" w:color="auto"/>
              <w:left w:val="single" w:sz="8" w:space="0" w:color="auto"/>
              <w:bottom w:val="single" w:sz="8" w:space="0" w:color="000000"/>
              <w:right w:val="single" w:sz="8" w:space="0" w:color="auto"/>
            </w:tcBorders>
            <w:vAlign w:val="center"/>
            <w:hideMark/>
          </w:tcPr>
          <w:p w14:paraId="3298C304"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297E3431"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9A4F711" w14:textId="54363D62"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A)</w:t>
            </w:r>
            <w:r w:rsidRPr="00082597">
              <w:rPr>
                <w:color w:val="000000"/>
                <w:sz w:val="14"/>
                <w:szCs w:val="14"/>
              </w:rPr>
              <w:t xml:space="preserve">      </w:t>
            </w:r>
            <w:r w:rsidRPr="00082597">
              <w:rPr>
                <w:rFonts w:ascii="Garamond" w:hAnsi="Garamond"/>
                <w:color w:val="000000"/>
                <w:sz w:val="20"/>
                <w:szCs w:val="20"/>
              </w:rPr>
              <w:t xml:space="preserve">SLA_04_EV &gt; 85% (SLA minimo) </w:t>
            </w:r>
            <w:r w:rsidR="00D93B81">
              <w:rPr>
                <w:rFonts w:ascii="Garamond" w:hAnsi="Garamond"/>
                <w:color w:val="000000"/>
                <w:sz w:val="20"/>
                <w:szCs w:val="20"/>
              </w:rPr>
              <w:t>[</w:t>
            </w:r>
            <w:r w:rsidRPr="00082597">
              <w:rPr>
                <w:rFonts w:ascii="Garamond" w:hAnsi="Garamond"/>
                <w:color w:val="000000"/>
                <w:sz w:val="20"/>
                <w:szCs w:val="20"/>
              </w:rPr>
              <w:t>0 punti</w:t>
            </w:r>
            <w:r w:rsidR="00D93B81">
              <w:rPr>
                <w:rFonts w:ascii="Garamond" w:hAnsi="Garamond"/>
                <w:color w:val="000000"/>
                <w:sz w:val="20"/>
                <w:szCs w:val="20"/>
              </w:rPr>
              <w:t>]</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78A73B03" w14:textId="77777777" w:rsidR="00082597" w:rsidRPr="00082597" w:rsidRDefault="00082597" w:rsidP="00082597">
            <w:pPr>
              <w:rPr>
                <w:rFonts w:ascii="Garamond" w:hAnsi="Garamond"/>
                <w:color w:val="000000"/>
                <w:sz w:val="20"/>
                <w:szCs w:val="20"/>
              </w:rPr>
            </w:pPr>
          </w:p>
        </w:tc>
      </w:tr>
      <w:tr w:rsidR="00082597" w:rsidRPr="00082597" w14:paraId="71CDCE99" w14:textId="77777777" w:rsidTr="00AD5EA1">
        <w:trPr>
          <w:trHeight w:val="20"/>
        </w:trPr>
        <w:tc>
          <w:tcPr>
            <w:tcW w:w="1050" w:type="dxa"/>
            <w:vMerge/>
            <w:tcBorders>
              <w:top w:val="single" w:sz="8" w:space="0" w:color="auto"/>
              <w:left w:val="single" w:sz="8" w:space="0" w:color="auto"/>
              <w:bottom w:val="single" w:sz="8" w:space="0" w:color="000000"/>
              <w:right w:val="single" w:sz="8" w:space="0" w:color="auto"/>
            </w:tcBorders>
            <w:vAlign w:val="center"/>
            <w:hideMark/>
          </w:tcPr>
          <w:p w14:paraId="23DAF527"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21FB96E9"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4BD935E5" w14:textId="3A522559"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B)</w:t>
            </w:r>
            <w:r w:rsidRPr="00082597">
              <w:rPr>
                <w:color w:val="000000"/>
                <w:sz w:val="14"/>
                <w:szCs w:val="14"/>
              </w:rPr>
              <w:t xml:space="preserve">      </w:t>
            </w:r>
            <w:r w:rsidRPr="00082597">
              <w:rPr>
                <w:rFonts w:ascii="Garamond" w:hAnsi="Garamond"/>
                <w:color w:val="000000"/>
                <w:sz w:val="20"/>
                <w:szCs w:val="20"/>
              </w:rPr>
              <w:t xml:space="preserve">SLA_04_EV &gt; 90% </w:t>
            </w:r>
            <w:r w:rsidR="00D93B81">
              <w:rPr>
                <w:rFonts w:ascii="Garamond" w:hAnsi="Garamond"/>
                <w:color w:val="000000"/>
                <w:sz w:val="20"/>
                <w:szCs w:val="20"/>
              </w:rPr>
              <w:t>[</w:t>
            </w:r>
            <w:r w:rsidRPr="00082597">
              <w:rPr>
                <w:rFonts w:ascii="Garamond" w:hAnsi="Garamond"/>
                <w:color w:val="000000"/>
                <w:sz w:val="20"/>
                <w:szCs w:val="20"/>
              </w:rPr>
              <w:t>1 punti</w:t>
            </w:r>
            <w:r w:rsidR="00D93B81">
              <w:rPr>
                <w:rFonts w:ascii="Garamond" w:hAnsi="Garamond"/>
                <w:color w:val="000000"/>
                <w:sz w:val="20"/>
                <w:szCs w:val="20"/>
              </w:rPr>
              <w:t>]</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6F57672" w14:textId="77777777" w:rsidR="00082597" w:rsidRPr="00082597" w:rsidRDefault="00082597" w:rsidP="00082597">
            <w:pPr>
              <w:rPr>
                <w:rFonts w:ascii="Garamond" w:hAnsi="Garamond"/>
                <w:color w:val="000000"/>
                <w:sz w:val="20"/>
                <w:szCs w:val="20"/>
              </w:rPr>
            </w:pPr>
          </w:p>
        </w:tc>
      </w:tr>
      <w:tr w:rsidR="00082597" w:rsidRPr="00082597" w14:paraId="6443D463" w14:textId="77777777" w:rsidTr="00AD5EA1">
        <w:trPr>
          <w:trHeight w:val="20"/>
        </w:trPr>
        <w:tc>
          <w:tcPr>
            <w:tcW w:w="1050" w:type="dxa"/>
            <w:vMerge/>
            <w:tcBorders>
              <w:top w:val="single" w:sz="8" w:space="0" w:color="auto"/>
              <w:left w:val="single" w:sz="8" w:space="0" w:color="auto"/>
              <w:bottom w:val="single" w:sz="8" w:space="0" w:color="000000"/>
              <w:right w:val="single" w:sz="8" w:space="0" w:color="auto"/>
            </w:tcBorders>
            <w:vAlign w:val="center"/>
            <w:hideMark/>
          </w:tcPr>
          <w:p w14:paraId="7F7BC5F4"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4A6623F1"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single" w:sz="8" w:space="0" w:color="auto"/>
              <w:right w:val="single" w:sz="8" w:space="0" w:color="auto"/>
            </w:tcBorders>
            <w:shd w:val="clear" w:color="auto" w:fill="auto"/>
            <w:vAlign w:val="center"/>
            <w:hideMark/>
          </w:tcPr>
          <w:p w14:paraId="67D3313D" w14:textId="77777777" w:rsidR="00082597" w:rsidRDefault="00082597" w:rsidP="00082597">
            <w:pPr>
              <w:rPr>
                <w:rFonts w:ascii="Garamond" w:hAnsi="Garamond"/>
                <w:color w:val="000000"/>
                <w:sz w:val="20"/>
                <w:szCs w:val="20"/>
              </w:rPr>
            </w:pPr>
            <w:r w:rsidRPr="00082597">
              <w:rPr>
                <w:rFonts w:ascii="Garamond" w:hAnsi="Garamond"/>
                <w:color w:val="000000"/>
                <w:sz w:val="20"/>
                <w:szCs w:val="20"/>
              </w:rPr>
              <w:t>C)</w:t>
            </w:r>
            <w:r w:rsidRPr="00082597">
              <w:rPr>
                <w:color w:val="000000"/>
                <w:sz w:val="14"/>
                <w:szCs w:val="14"/>
              </w:rPr>
              <w:t xml:space="preserve">      </w:t>
            </w:r>
            <w:r w:rsidRPr="00082597">
              <w:rPr>
                <w:rFonts w:ascii="Garamond" w:hAnsi="Garamond"/>
                <w:color w:val="000000"/>
                <w:sz w:val="20"/>
                <w:szCs w:val="20"/>
              </w:rPr>
              <w:t xml:space="preserve">SLA_04_EV &gt; 95% </w:t>
            </w:r>
            <w:r w:rsidR="00D93B81">
              <w:rPr>
                <w:rFonts w:ascii="Garamond" w:hAnsi="Garamond"/>
                <w:color w:val="000000"/>
                <w:sz w:val="20"/>
                <w:szCs w:val="20"/>
              </w:rPr>
              <w:t>[</w:t>
            </w:r>
            <w:r w:rsidRPr="00082597">
              <w:rPr>
                <w:rFonts w:ascii="Garamond" w:hAnsi="Garamond"/>
                <w:color w:val="000000"/>
                <w:sz w:val="20"/>
                <w:szCs w:val="20"/>
              </w:rPr>
              <w:t>2 punti</w:t>
            </w:r>
            <w:r w:rsidR="00D93B81">
              <w:rPr>
                <w:rFonts w:ascii="Garamond" w:hAnsi="Garamond"/>
                <w:color w:val="000000"/>
                <w:sz w:val="20"/>
                <w:szCs w:val="20"/>
              </w:rPr>
              <w:t>]</w:t>
            </w:r>
          </w:p>
          <w:p w14:paraId="4B7DA998" w14:textId="091438C9" w:rsidR="00BF76DF" w:rsidRPr="00082597" w:rsidRDefault="00BF76DF" w:rsidP="00082597">
            <w:pPr>
              <w:rPr>
                <w:rFonts w:ascii="Garamond" w:hAnsi="Garamond"/>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EE00C47" w14:textId="77777777" w:rsidR="00082597" w:rsidRPr="00082597" w:rsidRDefault="00082597" w:rsidP="00082597">
            <w:pPr>
              <w:rPr>
                <w:rFonts w:ascii="Garamond" w:hAnsi="Garamond"/>
                <w:color w:val="000000"/>
                <w:sz w:val="20"/>
                <w:szCs w:val="20"/>
              </w:rPr>
            </w:pPr>
          </w:p>
        </w:tc>
      </w:tr>
      <w:tr w:rsidR="00082597" w:rsidRPr="00082597" w14:paraId="46251C88" w14:textId="77777777" w:rsidTr="00AD5EA1">
        <w:trPr>
          <w:trHeight w:val="20"/>
        </w:trPr>
        <w:tc>
          <w:tcPr>
            <w:tcW w:w="1050" w:type="dxa"/>
            <w:vMerge w:val="restart"/>
            <w:tcBorders>
              <w:top w:val="nil"/>
              <w:left w:val="single" w:sz="8" w:space="0" w:color="auto"/>
              <w:bottom w:val="nil"/>
              <w:right w:val="single" w:sz="8" w:space="0" w:color="auto"/>
            </w:tcBorders>
            <w:shd w:val="clear" w:color="auto" w:fill="auto"/>
            <w:vAlign w:val="center"/>
            <w:hideMark/>
          </w:tcPr>
          <w:p w14:paraId="1937B694"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lastRenderedPageBreak/>
              <w:t>6</w:t>
            </w:r>
          </w:p>
        </w:tc>
        <w:tc>
          <w:tcPr>
            <w:tcW w:w="1616" w:type="dxa"/>
            <w:vMerge w:val="restart"/>
            <w:tcBorders>
              <w:top w:val="nil"/>
              <w:left w:val="single" w:sz="8" w:space="0" w:color="auto"/>
              <w:bottom w:val="nil"/>
              <w:right w:val="single" w:sz="8" w:space="0" w:color="auto"/>
            </w:tcBorders>
            <w:shd w:val="clear" w:color="auto" w:fill="auto"/>
            <w:vAlign w:val="center"/>
            <w:hideMark/>
          </w:tcPr>
          <w:p w14:paraId="096412BA"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Tempestività di completamento attività evolutive (SLA_05_EV)</w:t>
            </w:r>
          </w:p>
        </w:tc>
        <w:tc>
          <w:tcPr>
            <w:tcW w:w="5829" w:type="dxa"/>
            <w:tcBorders>
              <w:top w:val="nil"/>
              <w:left w:val="nil"/>
              <w:bottom w:val="nil"/>
              <w:right w:val="single" w:sz="8" w:space="0" w:color="auto"/>
            </w:tcBorders>
            <w:shd w:val="clear" w:color="auto" w:fill="auto"/>
            <w:vAlign w:val="center"/>
            <w:hideMark/>
          </w:tcPr>
          <w:p w14:paraId="5F2F1D92"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Tempestività di completamento attività evolutive (SLA_05_EV)</w:t>
            </w:r>
          </w:p>
        </w:tc>
        <w:tc>
          <w:tcPr>
            <w:tcW w:w="1418" w:type="dxa"/>
            <w:vMerge w:val="restart"/>
            <w:tcBorders>
              <w:top w:val="nil"/>
              <w:left w:val="single" w:sz="8" w:space="0" w:color="auto"/>
              <w:bottom w:val="nil"/>
              <w:right w:val="single" w:sz="8" w:space="0" w:color="auto"/>
            </w:tcBorders>
            <w:shd w:val="clear" w:color="auto" w:fill="auto"/>
            <w:vAlign w:val="center"/>
            <w:hideMark/>
          </w:tcPr>
          <w:p w14:paraId="2D8E4621"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3231FDDA"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18C45E42"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4060BD1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A427D75"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Proposta migliorativa dei livelli di servizio indicati in corrispondenza dei servizi di Manutenzione Evolutiva e Nuovi Sviluppi per quanto riguarda il KPI SLA_05_EV relativo alla % di interventi effettuati, in coerenza con le specifiche, entro i tempi pianificati.</w:t>
            </w:r>
          </w:p>
        </w:tc>
        <w:tc>
          <w:tcPr>
            <w:tcW w:w="1418" w:type="dxa"/>
            <w:vMerge/>
            <w:tcBorders>
              <w:top w:val="nil"/>
              <w:left w:val="single" w:sz="8" w:space="0" w:color="auto"/>
              <w:bottom w:val="nil"/>
              <w:right w:val="single" w:sz="8" w:space="0" w:color="auto"/>
            </w:tcBorders>
            <w:vAlign w:val="center"/>
            <w:hideMark/>
          </w:tcPr>
          <w:p w14:paraId="43D3DF80" w14:textId="77777777" w:rsidR="00082597" w:rsidRPr="00082597" w:rsidRDefault="00082597" w:rsidP="00082597">
            <w:pPr>
              <w:rPr>
                <w:rFonts w:ascii="Garamond" w:hAnsi="Garamond"/>
                <w:color w:val="000000"/>
                <w:sz w:val="20"/>
                <w:szCs w:val="20"/>
              </w:rPr>
            </w:pPr>
          </w:p>
        </w:tc>
      </w:tr>
      <w:tr w:rsidR="00082597" w:rsidRPr="00082597" w14:paraId="53C7419E"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6988B7F0"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D055E76"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12059A67" w14:textId="40FE51F1"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saranno attribuiti </w:t>
            </w:r>
            <w:r w:rsidRPr="00564329">
              <w:rPr>
                <w:rFonts w:ascii="Garamond" w:hAnsi="Garamond"/>
                <w:b/>
                <w:color w:val="000000"/>
                <w:sz w:val="20"/>
                <w:szCs w:val="20"/>
              </w:rPr>
              <w:t>max</w:t>
            </w:r>
            <w:r w:rsidR="00D93B81">
              <w:rPr>
                <w:rFonts w:ascii="Garamond" w:hAnsi="Garamond"/>
                <w:b/>
                <w:color w:val="000000"/>
                <w:sz w:val="20"/>
                <w:szCs w:val="20"/>
              </w:rPr>
              <w:t>.</w:t>
            </w:r>
            <w:r w:rsidRPr="00564329">
              <w:rPr>
                <w:rFonts w:ascii="Garamond" w:hAnsi="Garamond"/>
                <w:b/>
                <w:color w:val="000000"/>
                <w:sz w:val="20"/>
                <w:szCs w:val="20"/>
              </w:rPr>
              <w:t xml:space="preserve"> </w:t>
            </w:r>
            <w:r w:rsidR="006D27CC">
              <w:rPr>
                <w:rFonts w:ascii="Garamond" w:hAnsi="Garamond"/>
                <w:b/>
                <w:color w:val="000000"/>
                <w:sz w:val="20"/>
                <w:szCs w:val="20"/>
              </w:rPr>
              <w:t>8</w:t>
            </w:r>
            <w:r w:rsidRPr="00564329">
              <w:rPr>
                <w:rFonts w:ascii="Garamond" w:hAnsi="Garamond"/>
                <w:b/>
                <w:color w:val="000000"/>
                <w:sz w:val="20"/>
                <w:szCs w:val="20"/>
              </w:rPr>
              <w:t xml:space="preserve"> punti</w:t>
            </w:r>
            <w:r w:rsidRPr="00082597">
              <w:rPr>
                <w:rFonts w:ascii="Garamond" w:hAnsi="Garamond"/>
                <w:color w:val="000000"/>
                <w:sz w:val="20"/>
                <w:szCs w:val="20"/>
              </w:rPr>
              <w:t xml:space="preserve"> - con valutazione tabellare, secondo i seguenti criteri:</w:t>
            </w:r>
          </w:p>
        </w:tc>
        <w:tc>
          <w:tcPr>
            <w:tcW w:w="1418" w:type="dxa"/>
            <w:vMerge/>
            <w:tcBorders>
              <w:top w:val="nil"/>
              <w:left w:val="single" w:sz="8" w:space="0" w:color="auto"/>
              <w:bottom w:val="nil"/>
              <w:right w:val="single" w:sz="8" w:space="0" w:color="auto"/>
            </w:tcBorders>
            <w:vAlign w:val="center"/>
            <w:hideMark/>
          </w:tcPr>
          <w:p w14:paraId="7C012A78" w14:textId="77777777" w:rsidR="00082597" w:rsidRPr="00082597" w:rsidRDefault="00082597" w:rsidP="00082597">
            <w:pPr>
              <w:rPr>
                <w:rFonts w:ascii="Garamond" w:hAnsi="Garamond"/>
                <w:color w:val="000000"/>
                <w:sz w:val="20"/>
                <w:szCs w:val="20"/>
              </w:rPr>
            </w:pPr>
          </w:p>
        </w:tc>
      </w:tr>
      <w:tr w:rsidR="00082597" w:rsidRPr="00082597" w14:paraId="047AFDD6"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1E2D2656"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45248636"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53D9EB5" w14:textId="6909DF35"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A) SLA_05_EV &gt; 90% (SLA minimo)</w:t>
            </w:r>
            <w:r w:rsidR="00D93B81">
              <w:rPr>
                <w:rFonts w:ascii="Garamond" w:hAnsi="Garamond"/>
                <w:color w:val="000000"/>
                <w:sz w:val="20"/>
                <w:szCs w:val="20"/>
              </w:rPr>
              <w:t xml:space="preserve"> [</w:t>
            </w:r>
            <w:r w:rsidRPr="00082597">
              <w:rPr>
                <w:rFonts w:ascii="Garamond" w:hAnsi="Garamond"/>
                <w:color w:val="000000"/>
                <w:sz w:val="20"/>
                <w:szCs w:val="20"/>
              </w:rPr>
              <w:t>0 punti</w:t>
            </w:r>
            <w:r w:rsidR="00D93B8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nil"/>
              <w:left w:val="single" w:sz="8" w:space="0" w:color="auto"/>
              <w:bottom w:val="nil"/>
              <w:right w:val="single" w:sz="8" w:space="0" w:color="auto"/>
            </w:tcBorders>
            <w:vAlign w:val="center"/>
            <w:hideMark/>
          </w:tcPr>
          <w:p w14:paraId="47FE5E78" w14:textId="77777777" w:rsidR="00082597" w:rsidRPr="00082597" w:rsidRDefault="00082597" w:rsidP="00082597">
            <w:pPr>
              <w:rPr>
                <w:rFonts w:ascii="Garamond" w:hAnsi="Garamond"/>
                <w:color w:val="000000"/>
                <w:sz w:val="20"/>
                <w:szCs w:val="20"/>
              </w:rPr>
            </w:pPr>
          </w:p>
        </w:tc>
      </w:tr>
      <w:tr w:rsidR="00082597" w:rsidRPr="00082597" w14:paraId="635D05A9"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7D689EDB"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1A32687"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B09E355" w14:textId="7A409408"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B) SLA_05_EV &gt; 91% </w:t>
            </w:r>
            <w:r w:rsidR="00D93B81">
              <w:rPr>
                <w:rFonts w:ascii="Garamond" w:hAnsi="Garamond"/>
                <w:color w:val="000000"/>
                <w:sz w:val="20"/>
                <w:szCs w:val="20"/>
              </w:rPr>
              <w:t>[</w:t>
            </w:r>
            <w:r w:rsidR="006D27CC">
              <w:rPr>
                <w:rFonts w:ascii="Garamond" w:hAnsi="Garamond"/>
                <w:color w:val="000000"/>
                <w:sz w:val="20"/>
                <w:szCs w:val="20"/>
              </w:rPr>
              <w:t>2</w:t>
            </w:r>
            <w:r w:rsidRPr="00082597">
              <w:rPr>
                <w:rFonts w:ascii="Garamond" w:hAnsi="Garamond"/>
                <w:color w:val="000000"/>
                <w:sz w:val="20"/>
                <w:szCs w:val="20"/>
              </w:rPr>
              <w:t xml:space="preserve"> punti</w:t>
            </w:r>
            <w:r w:rsidR="00D93B81">
              <w:rPr>
                <w:rFonts w:ascii="Garamond" w:hAnsi="Garamond"/>
                <w:color w:val="000000"/>
                <w:sz w:val="20"/>
                <w:szCs w:val="20"/>
              </w:rPr>
              <w:t>]</w:t>
            </w:r>
          </w:p>
        </w:tc>
        <w:tc>
          <w:tcPr>
            <w:tcW w:w="1418" w:type="dxa"/>
            <w:vMerge/>
            <w:tcBorders>
              <w:top w:val="nil"/>
              <w:left w:val="single" w:sz="8" w:space="0" w:color="auto"/>
              <w:bottom w:val="nil"/>
              <w:right w:val="single" w:sz="8" w:space="0" w:color="auto"/>
            </w:tcBorders>
            <w:vAlign w:val="center"/>
            <w:hideMark/>
          </w:tcPr>
          <w:p w14:paraId="25630900" w14:textId="77777777" w:rsidR="00082597" w:rsidRPr="00082597" w:rsidRDefault="00082597" w:rsidP="00082597">
            <w:pPr>
              <w:rPr>
                <w:rFonts w:ascii="Garamond" w:hAnsi="Garamond"/>
                <w:color w:val="000000"/>
                <w:sz w:val="20"/>
                <w:szCs w:val="20"/>
              </w:rPr>
            </w:pPr>
          </w:p>
        </w:tc>
      </w:tr>
      <w:tr w:rsidR="00082597" w:rsidRPr="00082597" w14:paraId="47940DC8"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02AF1B3C"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12B4836C"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22289AC" w14:textId="1D42E745"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C) SLA_05_EV &gt; 92% </w:t>
            </w:r>
            <w:r w:rsidR="00D93B81">
              <w:rPr>
                <w:rFonts w:ascii="Garamond" w:hAnsi="Garamond"/>
                <w:color w:val="000000"/>
                <w:sz w:val="20"/>
                <w:szCs w:val="20"/>
              </w:rPr>
              <w:t>[</w:t>
            </w:r>
            <w:r w:rsidR="006D27CC">
              <w:rPr>
                <w:rFonts w:ascii="Garamond" w:hAnsi="Garamond"/>
                <w:color w:val="000000"/>
                <w:sz w:val="20"/>
                <w:szCs w:val="20"/>
              </w:rPr>
              <w:t>4</w:t>
            </w:r>
            <w:r w:rsidRPr="00082597">
              <w:rPr>
                <w:rFonts w:ascii="Garamond" w:hAnsi="Garamond"/>
                <w:color w:val="000000"/>
                <w:sz w:val="20"/>
                <w:szCs w:val="20"/>
              </w:rPr>
              <w:t xml:space="preserve"> punti</w:t>
            </w:r>
            <w:r w:rsidR="00D93B81">
              <w:rPr>
                <w:rFonts w:ascii="Garamond" w:hAnsi="Garamond"/>
                <w:color w:val="000000"/>
                <w:sz w:val="20"/>
                <w:szCs w:val="20"/>
              </w:rPr>
              <w:t>]</w:t>
            </w:r>
          </w:p>
        </w:tc>
        <w:tc>
          <w:tcPr>
            <w:tcW w:w="1418" w:type="dxa"/>
            <w:vMerge/>
            <w:tcBorders>
              <w:top w:val="nil"/>
              <w:left w:val="single" w:sz="8" w:space="0" w:color="auto"/>
              <w:bottom w:val="nil"/>
              <w:right w:val="single" w:sz="8" w:space="0" w:color="auto"/>
            </w:tcBorders>
            <w:vAlign w:val="center"/>
            <w:hideMark/>
          </w:tcPr>
          <w:p w14:paraId="7208683E" w14:textId="77777777" w:rsidR="00082597" w:rsidRPr="00082597" w:rsidRDefault="00082597" w:rsidP="00082597">
            <w:pPr>
              <w:rPr>
                <w:rFonts w:ascii="Garamond" w:hAnsi="Garamond"/>
                <w:color w:val="000000"/>
                <w:sz w:val="20"/>
                <w:szCs w:val="20"/>
              </w:rPr>
            </w:pPr>
          </w:p>
        </w:tc>
      </w:tr>
      <w:tr w:rsidR="00082597" w:rsidRPr="00082597" w14:paraId="2FE17ABF"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15E183DB"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078C2601"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69AA5BE" w14:textId="18FF99C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D) SLA_05_EV &gt; 93% </w:t>
            </w:r>
            <w:r w:rsidR="00D93B81">
              <w:rPr>
                <w:rFonts w:ascii="Garamond" w:hAnsi="Garamond"/>
                <w:color w:val="000000"/>
                <w:sz w:val="20"/>
                <w:szCs w:val="20"/>
              </w:rPr>
              <w:t>[</w:t>
            </w:r>
            <w:r w:rsidR="006D27CC">
              <w:rPr>
                <w:rFonts w:ascii="Garamond" w:hAnsi="Garamond"/>
                <w:color w:val="000000"/>
                <w:sz w:val="20"/>
                <w:szCs w:val="20"/>
              </w:rPr>
              <w:t>6</w:t>
            </w:r>
            <w:r w:rsidRPr="00082597">
              <w:rPr>
                <w:rFonts w:ascii="Garamond" w:hAnsi="Garamond"/>
                <w:color w:val="000000"/>
                <w:sz w:val="20"/>
                <w:szCs w:val="20"/>
              </w:rPr>
              <w:t xml:space="preserve"> punti</w:t>
            </w:r>
            <w:r w:rsidR="00D93B81">
              <w:rPr>
                <w:rFonts w:ascii="Garamond" w:hAnsi="Garamond"/>
                <w:color w:val="000000"/>
                <w:sz w:val="20"/>
                <w:szCs w:val="20"/>
              </w:rPr>
              <w:t>]</w:t>
            </w:r>
          </w:p>
        </w:tc>
        <w:tc>
          <w:tcPr>
            <w:tcW w:w="1418" w:type="dxa"/>
            <w:vMerge/>
            <w:tcBorders>
              <w:top w:val="nil"/>
              <w:left w:val="single" w:sz="8" w:space="0" w:color="auto"/>
              <w:bottom w:val="nil"/>
              <w:right w:val="single" w:sz="8" w:space="0" w:color="auto"/>
            </w:tcBorders>
            <w:vAlign w:val="center"/>
            <w:hideMark/>
          </w:tcPr>
          <w:p w14:paraId="15D53867" w14:textId="77777777" w:rsidR="00082597" w:rsidRPr="00082597" w:rsidRDefault="00082597" w:rsidP="00082597">
            <w:pPr>
              <w:rPr>
                <w:rFonts w:ascii="Garamond" w:hAnsi="Garamond"/>
                <w:color w:val="000000"/>
                <w:sz w:val="20"/>
                <w:szCs w:val="20"/>
              </w:rPr>
            </w:pPr>
          </w:p>
        </w:tc>
      </w:tr>
      <w:tr w:rsidR="00082597" w:rsidRPr="00082597" w14:paraId="517ACB3C"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782EB51E"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32E747E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single" w:sz="8" w:space="0" w:color="auto"/>
              <w:right w:val="single" w:sz="8" w:space="0" w:color="auto"/>
            </w:tcBorders>
            <w:shd w:val="clear" w:color="auto" w:fill="auto"/>
            <w:vAlign w:val="center"/>
            <w:hideMark/>
          </w:tcPr>
          <w:p w14:paraId="6DBDE9BD" w14:textId="469F967C"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E) SLA_05_EV &gt; 94% </w:t>
            </w:r>
            <w:r w:rsidR="00D93B81">
              <w:rPr>
                <w:rFonts w:ascii="Garamond" w:hAnsi="Garamond"/>
                <w:color w:val="000000"/>
                <w:sz w:val="20"/>
                <w:szCs w:val="20"/>
              </w:rPr>
              <w:t>[</w:t>
            </w:r>
            <w:r w:rsidR="006D27CC">
              <w:rPr>
                <w:rFonts w:ascii="Garamond" w:hAnsi="Garamond"/>
                <w:color w:val="000000"/>
                <w:sz w:val="20"/>
                <w:szCs w:val="20"/>
              </w:rPr>
              <w:t>8</w:t>
            </w:r>
            <w:r w:rsidRPr="00082597">
              <w:rPr>
                <w:rFonts w:ascii="Garamond" w:hAnsi="Garamond"/>
                <w:color w:val="000000"/>
                <w:sz w:val="20"/>
                <w:szCs w:val="20"/>
              </w:rPr>
              <w:t xml:space="preserve"> punti</w:t>
            </w:r>
            <w:r w:rsidR="00D93B81">
              <w:rPr>
                <w:rFonts w:ascii="Garamond" w:hAnsi="Garamond"/>
                <w:color w:val="000000"/>
                <w:sz w:val="20"/>
                <w:szCs w:val="20"/>
              </w:rPr>
              <w:t>]</w:t>
            </w:r>
          </w:p>
        </w:tc>
        <w:tc>
          <w:tcPr>
            <w:tcW w:w="1418" w:type="dxa"/>
            <w:vMerge/>
            <w:tcBorders>
              <w:top w:val="nil"/>
              <w:left w:val="single" w:sz="8" w:space="0" w:color="auto"/>
              <w:bottom w:val="nil"/>
              <w:right w:val="single" w:sz="8" w:space="0" w:color="auto"/>
            </w:tcBorders>
            <w:vAlign w:val="center"/>
            <w:hideMark/>
          </w:tcPr>
          <w:p w14:paraId="29BCF7CA" w14:textId="77777777" w:rsidR="00082597" w:rsidRPr="00082597" w:rsidRDefault="00082597" w:rsidP="00082597">
            <w:pPr>
              <w:rPr>
                <w:rFonts w:ascii="Garamond" w:hAnsi="Garamond"/>
                <w:color w:val="000000"/>
                <w:sz w:val="20"/>
                <w:szCs w:val="20"/>
              </w:rPr>
            </w:pPr>
          </w:p>
        </w:tc>
      </w:tr>
      <w:tr w:rsidR="00082597" w:rsidRPr="00082597" w14:paraId="2E79FC61" w14:textId="77777777" w:rsidTr="00AD5EA1">
        <w:trPr>
          <w:trHeight w:val="20"/>
        </w:trPr>
        <w:tc>
          <w:tcPr>
            <w:tcW w:w="1050" w:type="dxa"/>
            <w:vMerge w:val="restart"/>
            <w:tcBorders>
              <w:top w:val="single" w:sz="8" w:space="0" w:color="auto"/>
              <w:left w:val="single" w:sz="8" w:space="0" w:color="auto"/>
              <w:bottom w:val="nil"/>
              <w:right w:val="single" w:sz="8" w:space="0" w:color="auto"/>
            </w:tcBorders>
            <w:shd w:val="clear" w:color="auto" w:fill="auto"/>
            <w:vAlign w:val="center"/>
            <w:hideMark/>
          </w:tcPr>
          <w:p w14:paraId="6ED3A83E"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7</w:t>
            </w:r>
          </w:p>
        </w:tc>
        <w:tc>
          <w:tcPr>
            <w:tcW w:w="1616" w:type="dxa"/>
            <w:vMerge w:val="restart"/>
            <w:tcBorders>
              <w:top w:val="single" w:sz="8" w:space="0" w:color="auto"/>
              <w:left w:val="single" w:sz="8" w:space="0" w:color="auto"/>
              <w:bottom w:val="nil"/>
              <w:right w:val="single" w:sz="8" w:space="0" w:color="auto"/>
            </w:tcBorders>
            <w:shd w:val="clear" w:color="auto" w:fill="auto"/>
            <w:vAlign w:val="center"/>
            <w:hideMark/>
          </w:tcPr>
          <w:p w14:paraId="48EA3E7F"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Miglioramento della stabilità del Gruppo di Lavoro</w:t>
            </w:r>
          </w:p>
        </w:tc>
        <w:tc>
          <w:tcPr>
            <w:tcW w:w="5829" w:type="dxa"/>
            <w:tcBorders>
              <w:top w:val="nil"/>
              <w:left w:val="nil"/>
              <w:bottom w:val="nil"/>
              <w:right w:val="single" w:sz="8" w:space="0" w:color="auto"/>
            </w:tcBorders>
            <w:shd w:val="clear" w:color="auto" w:fill="auto"/>
            <w:vAlign w:val="center"/>
            <w:hideMark/>
          </w:tcPr>
          <w:p w14:paraId="5D6C5E3C"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Stabilità del gruppo di lavoro SLA_06_GL</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14:paraId="2168044F"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60F50AE9"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8D3D920"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123D69D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6A94CB99" w14:textId="00CA0565" w:rsidR="00082597" w:rsidRDefault="00082597" w:rsidP="00082597">
            <w:pPr>
              <w:rPr>
                <w:rFonts w:ascii="Garamond" w:hAnsi="Garamond"/>
                <w:color w:val="000000"/>
                <w:sz w:val="20"/>
                <w:szCs w:val="20"/>
              </w:rPr>
            </w:pPr>
            <w:r w:rsidRPr="00082597">
              <w:rPr>
                <w:rFonts w:ascii="Garamond" w:hAnsi="Garamond"/>
                <w:color w:val="000000"/>
                <w:sz w:val="20"/>
                <w:szCs w:val="20"/>
              </w:rPr>
              <w:t xml:space="preserve">Dichiarazione da parte del concorrente circa il numero massimo di risorse che potrebbe </w:t>
            </w:r>
            <w:r w:rsidR="00AD5EA1" w:rsidRPr="00082597">
              <w:rPr>
                <w:rFonts w:ascii="Garamond" w:hAnsi="Garamond"/>
                <w:color w:val="000000"/>
                <w:sz w:val="20"/>
                <w:szCs w:val="20"/>
              </w:rPr>
              <w:t>sostituire</w:t>
            </w:r>
            <w:r w:rsidRPr="00082597">
              <w:rPr>
                <w:rFonts w:ascii="Garamond" w:hAnsi="Garamond"/>
                <w:color w:val="000000"/>
                <w:sz w:val="20"/>
                <w:szCs w:val="20"/>
              </w:rPr>
              <w:t xml:space="preserve"> in un periodo di 12 mesi solari.</w:t>
            </w:r>
          </w:p>
          <w:p w14:paraId="5911D59D" w14:textId="7371AA07" w:rsidR="00564329" w:rsidRPr="00082597" w:rsidRDefault="00564329" w:rsidP="00082597">
            <w:pPr>
              <w:rPr>
                <w:rFonts w:ascii="Garamond" w:hAnsi="Garamond"/>
                <w:color w:val="000000"/>
                <w:sz w:val="20"/>
                <w:szCs w:val="20"/>
              </w:rPr>
            </w:pPr>
          </w:p>
        </w:tc>
        <w:tc>
          <w:tcPr>
            <w:tcW w:w="1418" w:type="dxa"/>
            <w:vMerge/>
            <w:tcBorders>
              <w:top w:val="single" w:sz="8" w:space="0" w:color="auto"/>
              <w:left w:val="single" w:sz="8" w:space="0" w:color="auto"/>
              <w:bottom w:val="nil"/>
              <w:right w:val="single" w:sz="8" w:space="0" w:color="auto"/>
            </w:tcBorders>
            <w:vAlign w:val="center"/>
            <w:hideMark/>
          </w:tcPr>
          <w:p w14:paraId="1C3CBB95" w14:textId="77777777" w:rsidR="00082597" w:rsidRPr="00082597" w:rsidRDefault="00082597" w:rsidP="00082597">
            <w:pPr>
              <w:rPr>
                <w:rFonts w:ascii="Garamond" w:hAnsi="Garamond"/>
                <w:color w:val="000000"/>
                <w:sz w:val="20"/>
                <w:szCs w:val="20"/>
              </w:rPr>
            </w:pPr>
          </w:p>
        </w:tc>
      </w:tr>
      <w:tr w:rsidR="00564329" w:rsidRPr="00082597" w14:paraId="21D8EA26"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33B066EF" w14:textId="77777777" w:rsidR="00564329" w:rsidRPr="00082597" w:rsidRDefault="00564329" w:rsidP="00564329">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1169B3F2" w14:textId="77777777" w:rsidR="00564329" w:rsidRPr="00082597" w:rsidRDefault="00564329" w:rsidP="00564329">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hideMark/>
          </w:tcPr>
          <w:p w14:paraId="1F290B94" w14:textId="515716D9" w:rsidR="00564329" w:rsidRPr="00082597" w:rsidRDefault="00564329" w:rsidP="00564329">
            <w:pPr>
              <w:rPr>
                <w:rFonts w:ascii="Garamond" w:hAnsi="Garamond"/>
                <w:color w:val="000000"/>
                <w:sz w:val="20"/>
                <w:szCs w:val="20"/>
              </w:rPr>
            </w:pPr>
            <w:r w:rsidRPr="004C1576">
              <w:rPr>
                <w:rFonts w:ascii="Garamond" w:hAnsi="Garamond"/>
                <w:color w:val="000000"/>
                <w:sz w:val="20"/>
                <w:szCs w:val="20"/>
              </w:rPr>
              <w:t xml:space="preserve">Alla proposta saranno attribuiti </w:t>
            </w:r>
            <w:r w:rsidRPr="004C1576">
              <w:rPr>
                <w:rFonts w:ascii="Garamond" w:hAnsi="Garamond"/>
                <w:b/>
                <w:color w:val="000000"/>
                <w:sz w:val="20"/>
                <w:szCs w:val="20"/>
              </w:rPr>
              <w:t>max</w:t>
            </w:r>
            <w:r w:rsidR="00AD5EA1">
              <w:rPr>
                <w:rFonts w:ascii="Garamond" w:hAnsi="Garamond"/>
                <w:b/>
                <w:color w:val="000000"/>
                <w:sz w:val="20"/>
                <w:szCs w:val="20"/>
              </w:rPr>
              <w:t>.</w:t>
            </w:r>
            <w:r w:rsidRPr="004C1576">
              <w:rPr>
                <w:rFonts w:ascii="Garamond" w:hAnsi="Garamond"/>
                <w:b/>
                <w:color w:val="000000"/>
                <w:sz w:val="20"/>
                <w:szCs w:val="20"/>
              </w:rPr>
              <w:t xml:space="preserve"> </w:t>
            </w:r>
            <w:r w:rsidR="006D27CC">
              <w:rPr>
                <w:rFonts w:ascii="Garamond" w:hAnsi="Garamond"/>
                <w:b/>
                <w:color w:val="000000"/>
                <w:sz w:val="20"/>
                <w:szCs w:val="20"/>
              </w:rPr>
              <w:t>5</w:t>
            </w:r>
            <w:r>
              <w:rPr>
                <w:rFonts w:ascii="Garamond" w:hAnsi="Garamond"/>
                <w:b/>
                <w:color w:val="000000"/>
                <w:sz w:val="20"/>
                <w:szCs w:val="20"/>
              </w:rPr>
              <w:t xml:space="preserve"> </w:t>
            </w:r>
            <w:r w:rsidRPr="004C1576">
              <w:rPr>
                <w:rFonts w:ascii="Garamond" w:hAnsi="Garamond"/>
                <w:b/>
                <w:color w:val="000000"/>
                <w:sz w:val="20"/>
                <w:szCs w:val="20"/>
              </w:rPr>
              <w:t>punti</w:t>
            </w:r>
            <w:r w:rsidRPr="004C1576">
              <w:rPr>
                <w:rFonts w:ascii="Garamond" w:hAnsi="Garamond"/>
                <w:color w:val="000000"/>
                <w:sz w:val="20"/>
                <w:szCs w:val="20"/>
              </w:rPr>
              <w:t xml:space="preserve"> - con valutazione tabellare, secondo i seguenti criteri:</w:t>
            </w:r>
          </w:p>
        </w:tc>
        <w:tc>
          <w:tcPr>
            <w:tcW w:w="1418" w:type="dxa"/>
            <w:vMerge/>
            <w:tcBorders>
              <w:top w:val="single" w:sz="8" w:space="0" w:color="auto"/>
              <w:left w:val="single" w:sz="8" w:space="0" w:color="auto"/>
              <w:bottom w:val="nil"/>
              <w:right w:val="single" w:sz="8" w:space="0" w:color="auto"/>
            </w:tcBorders>
            <w:vAlign w:val="center"/>
            <w:hideMark/>
          </w:tcPr>
          <w:p w14:paraId="04ADFD3E" w14:textId="77777777" w:rsidR="00564329" w:rsidRPr="00082597" w:rsidRDefault="00564329" w:rsidP="00564329">
            <w:pPr>
              <w:rPr>
                <w:rFonts w:ascii="Garamond" w:hAnsi="Garamond"/>
                <w:color w:val="000000"/>
                <w:sz w:val="20"/>
                <w:szCs w:val="20"/>
              </w:rPr>
            </w:pPr>
          </w:p>
        </w:tc>
      </w:tr>
      <w:tr w:rsidR="00564329" w:rsidRPr="00082597" w14:paraId="5F9A89D1"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199B773E" w14:textId="77777777" w:rsidR="00564329" w:rsidRPr="00082597" w:rsidRDefault="00564329" w:rsidP="00564329">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7C3A4B47" w14:textId="77777777" w:rsidR="00564329" w:rsidRPr="00082597" w:rsidRDefault="00564329" w:rsidP="00564329">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hideMark/>
          </w:tcPr>
          <w:p w14:paraId="6366E71D" w14:textId="0484B287" w:rsidR="00564329" w:rsidRPr="00082597" w:rsidRDefault="00564329" w:rsidP="00564329">
            <w:pPr>
              <w:rPr>
                <w:rFonts w:ascii="Garamond" w:hAnsi="Garamond"/>
                <w:color w:val="000000"/>
                <w:sz w:val="20"/>
                <w:szCs w:val="20"/>
              </w:rPr>
            </w:pPr>
          </w:p>
        </w:tc>
        <w:tc>
          <w:tcPr>
            <w:tcW w:w="1418" w:type="dxa"/>
            <w:vMerge/>
            <w:tcBorders>
              <w:top w:val="single" w:sz="8" w:space="0" w:color="auto"/>
              <w:left w:val="single" w:sz="8" w:space="0" w:color="auto"/>
              <w:bottom w:val="nil"/>
              <w:right w:val="single" w:sz="8" w:space="0" w:color="auto"/>
            </w:tcBorders>
            <w:vAlign w:val="center"/>
            <w:hideMark/>
          </w:tcPr>
          <w:p w14:paraId="7DBD3B58" w14:textId="77777777" w:rsidR="00564329" w:rsidRPr="00082597" w:rsidRDefault="00564329" w:rsidP="00564329">
            <w:pPr>
              <w:rPr>
                <w:rFonts w:ascii="Garamond" w:hAnsi="Garamond"/>
                <w:color w:val="000000"/>
                <w:sz w:val="20"/>
                <w:szCs w:val="20"/>
              </w:rPr>
            </w:pPr>
          </w:p>
        </w:tc>
      </w:tr>
      <w:tr w:rsidR="00082597" w:rsidRPr="00082597" w14:paraId="601C23D8"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6FCEED55"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7073CD3D"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59584A3" w14:textId="43B0E32E"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 SLA_06_GL = 1 (SLA minimo) </w:t>
            </w:r>
            <w:r w:rsidR="00AD5EA1">
              <w:rPr>
                <w:rFonts w:ascii="Garamond" w:hAnsi="Garamond"/>
                <w:color w:val="000000"/>
                <w:sz w:val="20"/>
                <w:szCs w:val="20"/>
              </w:rPr>
              <w:t>[</w:t>
            </w:r>
            <w:r w:rsidRPr="00082597">
              <w:rPr>
                <w:rFonts w:ascii="Garamond" w:hAnsi="Garamond"/>
                <w:color w:val="000000"/>
                <w:sz w:val="20"/>
                <w:szCs w:val="20"/>
              </w:rPr>
              <w:t>0 punti</w:t>
            </w:r>
            <w:r w:rsidR="00AD5EA1">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single" w:sz="8" w:space="0" w:color="auto"/>
              <w:left w:val="single" w:sz="8" w:space="0" w:color="auto"/>
              <w:bottom w:val="nil"/>
              <w:right w:val="single" w:sz="8" w:space="0" w:color="auto"/>
            </w:tcBorders>
            <w:vAlign w:val="center"/>
            <w:hideMark/>
          </w:tcPr>
          <w:p w14:paraId="740E3535" w14:textId="77777777" w:rsidR="00082597" w:rsidRPr="00082597" w:rsidRDefault="00082597" w:rsidP="00082597">
            <w:pPr>
              <w:rPr>
                <w:rFonts w:ascii="Garamond" w:hAnsi="Garamond"/>
                <w:color w:val="000000"/>
                <w:sz w:val="20"/>
                <w:szCs w:val="20"/>
              </w:rPr>
            </w:pPr>
          </w:p>
        </w:tc>
      </w:tr>
      <w:tr w:rsidR="00082597" w:rsidRPr="00082597" w14:paraId="6725A090" w14:textId="77777777" w:rsidTr="00AD5EA1">
        <w:trPr>
          <w:trHeight w:val="20"/>
        </w:trPr>
        <w:tc>
          <w:tcPr>
            <w:tcW w:w="1050" w:type="dxa"/>
            <w:vMerge/>
            <w:tcBorders>
              <w:top w:val="single" w:sz="8" w:space="0" w:color="auto"/>
              <w:left w:val="single" w:sz="8" w:space="0" w:color="auto"/>
              <w:bottom w:val="nil"/>
              <w:right w:val="single" w:sz="8" w:space="0" w:color="auto"/>
            </w:tcBorders>
            <w:vAlign w:val="center"/>
            <w:hideMark/>
          </w:tcPr>
          <w:p w14:paraId="3297FD65"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nil"/>
              <w:right w:val="single" w:sz="8" w:space="0" w:color="auto"/>
            </w:tcBorders>
            <w:vAlign w:val="center"/>
            <w:hideMark/>
          </w:tcPr>
          <w:p w14:paraId="0BE0E310"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4D738858" w14:textId="4B112EB0"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B) SLA_06_GL = 0 </w:t>
            </w:r>
            <w:r w:rsidR="00AD5EA1">
              <w:rPr>
                <w:rFonts w:ascii="Garamond" w:hAnsi="Garamond"/>
                <w:color w:val="000000"/>
                <w:sz w:val="20"/>
                <w:szCs w:val="20"/>
              </w:rPr>
              <w:t>[</w:t>
            </w:r>
            <w:r w:rsidR="006D27CC">
              <w:rPr>
                <w:rFonts w:ascii="Garamond" w:hAnsi="Garamond"/>
                <w:color w:val="000000"/>
                <w:sz w:val="20"/>
                <w:szCs w:val="20"/>
              </w:rPr>
              <w:t>5</w:t>
            </w:r>
            <w:r w:rsidRPr="00082597">
              <w:rPr>
                <w:rFonts w:ascii="Garamond" w:hAnsi="Garamond"/>
                <w:color w:val="000000"/>
                <w:sz w:val="20"/>
                <w:szCs w:val="20"/>
              </w:rPr>
              <w:t xml:space="preserve"> punti</w:t>
            </w:r>
            <w:r w:rsidR="00AD5EA1">
              <w:rPr>
                <w:rFonts w:ascii="Garamond" w:hAnsi="Garamond"/>
                <w:color w:val="000000"/>
                <w:sz w:val="20"/>
                <w:szCs w:val="20"/>
              </w:rPr>
              <w:t>]</w:t>
            </w:r>
          </w:p>
        </w:tc>
        <w:tc>
          <w:tcPr>
            <w:tcW w:w="1418" w:type="dxa"/>
            <w:vMerge/>
            <w:tcBorders>
              <w:top w:val="single" w:sz="8" w:space="0" w:color="auto"/>
              <w:left w:val="single" w:sz="8" w:space="0" w:color="auto"/>
              <w:bottom w:val="nil"/>
              <w:right w:val="single" w:sz="8" w:space="0" w:color="auto"/>
            </w:tcBorders>
            <w:vAlign w:val="center"/>
            <w:hideMark/>
          </w:tcPr>
          <w:p w14:paraId="64428643" w14:textId="77777777" w:rsidR="00082597" w:rsidRPr="00082597" w:rsidRDefault="00082597" w:rsidP="00082597">
            <w:pPr>
              <w:rPr>
                <w:rFonts w:ascii="Garamond" w:hAnsi="Garamond"/>
                <w:color w:val="000000"/>
                <w:sz w:val="20"/>
                <w:szCs w:val="20"/>
              </w:rPr>
            </w:pPr>
          </w:p>
        </w:tc>
      </w:tr>
      <w:tr w:rsidR="006D27CC" w:rsidRPr="00082597" w14:paraId="48743FA1" w14:textId="77777777" w:rsidTr="00DC47AD">
        <w:trPr>
          <w:trHeight w:val="20"/>
        </w:trPr>
        <w:tc>
          <w:tcPr>
            <w:tcW w:w="1050" w:type="dxa"/>
            <w:vMerge w:val="restart"/>
            <w:tcBorders>
              <w:top w:val="single" w:sz="8" w:space="0" w:color="auto"/>
              <w:left w:val="single" w:sz="8" w:space="0" w:color="auto"/>
              <w:right w:val="single" w:sz="8" w:space="0" w:color="auto"/>
            </w:tcBorders>
            <w:shd w:val="clear" w:color="auto" w:fill="auto"/>
            <w:vAlign w:val="center"/>
            <w:hideMark/>
          </w:tcPr>
          <w:p w14:paraId="298DA78E" w14:textId="0672432A" w:rsidR="006D27CC" w:rsidRPr="00082597" w:rsidRDefault="006D27CC" w:rsidP="006D27CC">
            <w:pPr>
              <w:jc w:val="center"/>
              <w:rPr>
                <w:rFonts w:ascii="Garamond" w:hAnsi="Garamond"/>
                <w:color w:val="000000"/>
                <w:sz w:val="20"/>
                <w:szCs w:val="20"/>
              </w:rPr>
            </w:pPr>
            <w:r w:rsidRPr="00082597">
              <w:rPr>
                <w:rFonts w:ascii="Garamond" w:hAnsi="Garamond"/>
                <w:color w:val="000000"/>
                <w:sz w:val="20"/>
                <w:szCs w:val="20"/>
              </w:rPr>
              <w:t>8</w:t>
            </w:r>
          </w:p>
        </w:tc>
        <w:tc>
          <w:tcPr>
            <w:tcW w:w="1616" w:type="dxa"/>
            <w:vMerge w:val="restart"/>
            <w:tcBorders>
              <w:top w:val="single" w:sz="8" w:space="0" w:color="auto"/>
              <w:left w:val="single" w:sz="8" w:space="0" w:color="auto"/>
              <w:right w:val="single" w:sz="8" w:space="0" w:color="auto"/>
            </w:tcBorders>
            <w:shd w:val="clear" w:color="auto" w:fill="auto"/>
            <w:vAlign w:val="center"/>
            <w:hideMark/>
          </w:tcPr>
          <w:p w14:paraId="3A61B400" w14:textId="2B02F543" w:rsidR="006D27CC" w:rsidRPr="006D27CC" w:rsidRDefault="006D27CC" w:rsidP="00082597">
            <w:pPr>
              <w:rPr>
                <w:rFonts w:ascii="Garamond" w:hAnsi="Garamond"/>
                <w:b/>
                <w:bCs/>
                <w:color w:val="000000"/>
                <w:sz w:val="20"/>
                <w:szCs w:val="20"/>
              </w:rPr>
            </w:pPr>
            <w:r w:rsidRPr="00082597">
              <w:rPr>
                <w:rFonts w:ascii="Garamond" w:hAnsi="Garamond"/>
                <w:b/>
                <w:bCs/>
                <w:color w:val="000000"/>
                <w:sz w:val="20"/>
                <w:szCs w:val="20"/>
              </w:rPr>
              <w:t>Maggiori anni di esperienza delle risorse</w:t>
            </w:r>
          </w:p>
        </w:tc>
        <w:tc>
          <w:tcPr>
            <w:tcW w:w="5829" w:type="dxa"/>
            <w:tcBorders>
              <w:top w:val="single" w:sz="8" w:space="0" w:color="auto"/>
              <w:left w:val="nil"/>
              <w:bottom w:val="nil"/>
              <w:right w:val="single" w:sz="8" w:space="0" w:color="auto"/>
            </w:tcBorders>
            <w:shd w:val="clear" w:color="auto" w:fill="auto"/>
            <w:vAlign w:val="center"/>
            <w:hideMark/>
          </w:tcPr>
          <w:p w14:paraId="51432D6E" w14:textId="77777777" w:rsidR="006D27CC" w:rsidRPr="00082597" w:rsidRDefault="006D27CC" w:rsidP="00082597">
            <w:pPr>
              <w:rPr>
                <w:rFonts w:ascii="Garamond" w:hAnsi="Garamond"/>
                <w:b/>
                <w:bCs/>
                <w:color w:val="000000"/>
                <w:sz w:val="20"/>
                <w:szCs w:val="20"/>
              </w:rPr>
            </w:pPr>
            <w:r w:rsidRPr="00082597">
              <w:rPr>
                <w:rFonts w:ascii="Garamond" w:hAnsi="Garamond"/>
                <w:b/>
                <w:bCs/>
                <w:color w:val="000000"/>
                <w:sz w:val="20"/>
                <w:szCs w:val="20"/>
              </w:rPr>
              <w:t>Esperienza con un numero maggiore di anni nel ruolo</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14:paraId="1932AF1A" w14:textId="77777777" w:rsidR="006D27CC" w:rsidRPr="00082597" w:rsidRDefault="006D27CC" w:rsidP="00082597">
            <w:pPr>
              <w:jc w:val="center"/>
              <w:rPr>
                <w:rFonts w:ascii="Garamond" w:hAnsi="Garamond"/>
                <w:color w:val="000000"/>
                <w:sz w:val="20"/>
                <w:szCs w:val="20"/>
              </w:rPr>
            </w:pPr>
            <w:r w:rsidRPr="00082597">
              <w:rPr>
                <w:rFonts w:ascii="Garamond" w:hAnsi="Garamond"/>
                <w:color w:val="000000"/>
                <w:sz w:val="20"/>
                <w:szCs w:val="20"/>
              </w:rPr>
              <w:t> </w:t>
            </w:r>
          </w:p>
        </w:tc>
      </w:tr>
      <w:tr w:rsidR="006D27CC" w:rsidRPr="00082597" w14:paraId="68A0AAE1" w14:textId="77777777" w:rsidTr="00DC47AD">
        <w:trPr>
          <w:trHeight w:val="20"/>
        </w:trPr>
        <w:tc>
          <w:tcPr>
            <w:tcW w:w="1050" w:type="dxa"/>
            <w:vMerge/>
            <w:tcBorders>
              <w:left w:val="single" w:sz="8" w:space="0" w:color="auto"/>
              <w:right w:val="single" w:sz="8" w:space="0" w:color="auto"/>
            </w:tcBorders>
            <w:vAlign w:val="center"/>
            <w:hideMark/>
          </w:tcPr>
          <w:p w14:paraId="2EB9CC65" w14:textId="5E060A1F" w:rsidR="006D27CC" w:rsidRPr="00082597" w:rsidRDefault="006D27CC" w:rsidP="00082597">
            <w:pPr>
              <w:jc w:val="center"/>
              <w:rPr>
                <w:rFonts w:ascii="Garamond" w:hAnsi="Garamond"/>
                <w:color w:val="000000"/>
                <w:sz w:val="20"/>
                <w:szCs w:val="20"/>
              </w:rPr>
            </w:pPr>
          </w:p>
        </w:tc>
        <w:tc>
          <w:tcPr>
            <w:tcW w:w="1616" w:type="dxa"/>
            <w:vMerge/>
            <w:tcBorders>
              <w:left w:val="single" w:sz="8" w:space="0" w:color="auto"/>
              <w:right w:val="single" w:sz="8" w:space="0" w:color="auto"/>
            </w:tcBorders>
            <w:vAlign w:val="center"/>
            <w:hideMark/>
          </w:tcPr>
          <w:p w14:paraId="28E30E6B" w14:textId="46404D58" w:rsidR="006D27CC" w:rsidRPr="00082597" w:rsidRDefault="006D27CC"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29ACDC8A" w14:textId="77777777" w:rsidR="006D27CC" w:rsidRPr="00082597" w:rsidRDefault="006D27CC" w:rsidP="00082597">
            <w:pPr>
              <w:rPr>
                <w:rFonts w:ascii="Garamond" w:hAnsi="Garamond"/>
                <w:color w:val="000000"/>
                <w:sz w:val="20"/>
                <w:szCs w:val="20"/>
              </w:rPr>
            </w:pPr>
            <w:r w:rsidRPr="00082597">
              <w:rPr>
                <w:rFonts w:ascii="Garamond" w:hAnsi="Garamond"/>
                <w:color w:val="000000"/>
                <w:sz w:val="20"/>
                <w:szCs w:val="20"/>
              </w:rPr>
              <w:t>Miglioramento del livello di esperienza personale nel ruolo specifico dovuto ad un numero di anni superiore al minimo richiesto</w:t>
            </w:r>
          </w:p>
        </w:tc>
        <w:tc>
          <w:tcPr>
            <w:tcW w:w="1418" w:type="dxa"/>
            <w:vMerge/>
            <w:tcBorders>
              <w:top w:val="single" w:sz="8" w:space="0" w:color="auto"/>
              <w:left w:val="single" w:sz="8" w:space="0" w:color="auto"/>
              <w:bottom w:val="nil"/>
              <w:right w:val="single" w:sz="8" w:space="0" w:color="auto"/>
            </w:tcBorders>
            <w:vAlign w:val="center"/>
            <w:hideMark/>
          </w:tcPr>
          <w:p w14:paraId="6795606A" w14:textId="77777777" w:rsidR="006D27CC" w:rsidRPr="00082597" w:rsidRDefault="006D27CC" w:rsidP="00082597">
            <w:pPr>
              <w:rPr>
                <w:rFonts w:ascii="Garamond" w:hAnsi="Garamond"/>
                <w:color w:val="000000"/>
                <w:sz w:val="20"/>
                <w:szCs w:val="20"/>
              </w:rPr>
            </w:pPr>
          </w:p>
        </w:tc>
      </w:tr>
      <w:tr w:rsidR="006D27CC" w:rsidRPr="00082597" w14:paraId="56212D23" w14:textId="77777777" w:rsidTr="00DC47AD">
        <w:trPr>
          <w:trHeight w:val="20"/>
        </w:trPr>
        <w:tc>
          <w:tcPr>
            <w:tcW w:w="1050" w:type="dxa"/>
            <w:vMerge/>
            <w:tcBorders>
              <w:left w:val="single" w:sz="8" w:space="0" w:color="auto"/>
              <w:right w:val="single" w:sz="8" w:space="0" w:color="auto"/>
            </w:tcBorders>
            <w:vAlign w:val="center"/>
            <w:hideMark/>
          </w:tcPr>
          <w:p w14:paraId="76C87AE9" w14:textId="1B2D241B" w:rsidR="006D27CC" w:rsidRPr="00082597" w:rsidRDefault="006D27CC" w:rsidP="00082597">
            <w:pPr>
              <w:jc w:val="center"/>
              <w:rPr>
                <w:rFonts w:ascii="Garamond" w:hAnsi="Garamond"/>
                <w:color w:val="000000"/>
                <w:sz w:val="20"/>
                <w:szCs w:val="20"/>
              </w:rPr>
            </w:pPr>
          </w:p>
        </w:tc>
        <w:tc>
          <w:tcPr>
            <w:tcW w:w="1616" w:type="dxa"/>
            <w:vMerge/>
            <w:tcBorders>
              <w:left w:val="single" w:sz="8" w:space="0" w:color="auto"/>
              <w:right w:val="single" w:sz="8" w:space="0" w:color="auto"/>
            </w:tcBorders>
            <w:vAlign w:val="center"/>
            <w:hideMark/>
          </w:tcPr>
          <w:p w14:paraId="0420428C" w14:textId="0060C7A1" w:rsidR="006D27CC" w:rsidRPr="00082597" w:rsidRDefault="006D27CC"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06DC113B" w14:textId="77777777" w:rsidR="00A43F97" w:rsidRPr="00A43F97" w:rsidRDefault="00A43F97" w:rsidP="00A43F97">
            <w:pPr>
              <w:keepNext/>
              <w:keepLines/>
              <w:rPr>
                <w:rFonts w:ascii="Garamond" w:hAnsi="Garamond"/>
                <w:color w:val="000000"/>
                <w:sz w:val="20"/>
                <w:szCs w:val="20"/>
              </w:rPr>
            </w:pPr>
            <w:r w:rsidRPr="00A43F97">
              <w:rPr>
                <w:rFonts w:ascii="Garamond" w:hAnsi="Garamond"/>
                <w:color w:val="000000"/>
                <w:sz w:val="20"/>
                <w:szCs w:val="20"/>
              </w:rPr>
              <w:t xml:space="preserve">Il punteggio sarà attribuito per </w:t>
            </w:r>
            <w:r w:rsidRPr="00A43F97">
              <w:rPr>
                <w:rFonts w:ascii="Garamond" w:hAnsi="Garamond"/>
                <w:b/>
                <w:bCs/>
                <w:color w:val="000000"/>
                <w:sz w:val="20"/>
                <w:szCs w:val="20"/>
              </w:rPr>
              <w:t>ogni risorsa</w:t>
            </w:r>
            <w:r w:rsidRPr="00A43F97">
              <w:rPr>
                <w:rFonts w:ascii="Garamond" w:hAnsi="Garamond"/>
                <w:color w:val="000000"/>
                <w:sz w:val="20"/>
                <w:szCs w:val="20"/>
              </w:rPr>
              <w:t xml:space="preserve"> in base al seguente criterio: </w:t>
            </w:r>
          </w:p>
          <w:p w14:paraId="66A343A6" w14:textId="77777777" w:rsidR="00A43F97" w:rsidRPr="00A43F97" w:rsidRDefault="00A43F97" w:rsidP="00A43F97">
            <w:pPr>
              <w:keepNext/>
              <w:keepLines/>
              <w:rPr>
                <w:rFonts w:ascii="Garamond" w:hAnsi="Garamond"/>
                <w:color w:val="000000"/>
                <w:sz w:val="20"/>
                <w:szCs w:val="20"/>
              </w:rPr>
            </w:pPr>
            <w:r w:rsidRPr="00A43F97">
              <w:rPr>
                <w:rFonts w:ascii="Garamond" w:hAnsi="Garamond"/>
                <w:color w:val="000000"/>
                <w:sz w:val="20"/>
                <w:szCs w:val="20"/>
              </w:rPr>
              <w:t xml:space="preserve">anni di esperienza compresi tra 4 (minimo) e 6 </w:t>
            </w:r>
            <w:r w:rsidRPr="00A43F97">
              <w:rPr>
                <w:rFonts w:ascii="Garamond" w:hAnsi="Garamond"/>
                <w:color w:val="000000"/>
                <w:sz w:val="20"/>
                <w:szCs w:val="20"/>
              </w:rPr>
              <w:sym w:font="Wingdings" w:char="F0E0"/>
            </w:r>
            <w:r w:rsidRPr="00A43F97">
              <w:rPr>
                <w:rFonts w:ascii="Garamond" w:hAnsi="Garamond"/>
                <w:color w:val="000000"/>
                <w:sz w:val="20"/>
                <w:szCs w:val="20"/>
              </w:rPr>
              <w:t xml:space="preserve"> 0 punti</w:t>
            </w:r>
          </w:p>
          <w:p w14:paraId="64A598C0" w14:textId="2E42072D" w:rsidR="006D27CC" w:rsidRPr="00A43F97" w:rsidRDefault="00A43F97" w:rsidP="00A43F97">
            <w:pPr>
              <w:keepNext/>
              <w:keepLines/>
              <w:rPr>
                <w:rFonts w:ascii="Garamond" w:hAnsi="Garamond"/>
                <w:color w:val="000000"/>
                <w:sz w:val="20"/>
                <w:szCs w:val="20"/>
              </w:rPr>
            </w:pPr>
            <w:r w:rsidRPr="00A43F97">
              <w:rPr>
                <w:rFonts w:ascii="Garamond" w:hAnsi="Garamond"/>
                <w:color w:val="000000"/>
                <w:sz w:val="20"/>
                <w:szCs w:val="20"/>
              </w:rPr>
              <w:t xml:space="preserve">anni di esperienza maggiori di 6  </w:t>
            </w:r>
            <w:r w:rsidRPr="00A43F97">
              <w:rPr>
                <w:rFonts w:ascii="Garamond" w:hAnsi="Garamond"/>
                <w:color w:val="000000"/>
                <w:sz w:val="20"/>
                <w:szCs w:val="20"/>
              </w:rPr>
              <w:sym w:font="Wingdings" w:char="F0E0"/>
            </w:r>
            <w:r w:rsidRPr="00A43F97">
              <w:rPr>
                <w:rFonts w:ascii="Garamond" w:hAnsi="Garamond"/>
                <w:color w:val="000000"/>
                <w:sz w:val="20"/>
                <w:szCs w:val="20"/>
              </w:rPr>
              <w:t xml:space="preserve"> 3 punti</w:t>
            </w:r>
          </w:p>
        </w:tc>
        <w:tc>
          <w:tcPr>
            <w:tcW w:w="1418" w:type="dxa"/>
            <w:vMerge/>
            <w:tcBorders>
              <w:top w:val="single" w:sz="8" w:space="0" w:color="auto"/>
              <w:left w:val="single" w:sz="8" w:space="0" w:color="auto"/>
              <w:bottom w:val="nil"/>
              <w:right w:val="single" w:sz="8" w:space="0" w:color="auto"/>
            </w:tcBorders>
            <w:vAlign w:val="center"/>
            <w:hideMark/>
          </w:tcPr>
          <w:p w14:paraId="3FE1D7D0" w14:textId="77777777" w:rsidR="006D27CC" w:rsidRPr="00082597" w:rsidRDefault="006D27CC" w:rsidP="00082597">
            <w:pPr>
              <w:rPr>
                <w:rFonts w:ascii="Garamond" w:hAnsi="Garamond"/>
                <w:color w:val="000000"/>
                <w:sz w:val="20"/>
                <w:szCs w:val="20"/>
              </w:rPr>
            </w:pPr>
          </w:p>
        </w:tc>
      </w:tr>
      <w:tr w:rsidR="006D27CC" w:rsidRPr="00082597" w14:paraId="6A66AA0F" w14:textId="77777777" w:rsidTr="00DC47AD">
        <w:trPr>
          <w:trHeight w:val="20"/>
        </w:trPr>
        <w:tc>
          <w:tcPr>
            <w:tcW w:w="1050" w:type="dxa"/>
            <w:vMerge/>
            <w:tcBorders>
              <w:left w:val="single" w:sz="8" w:space="0" w:color="auto"/>
              <w:right w:val="single" w:sz="8" w:space="0" w:color="auto"/>
            </w:tcBorders>
            <w:vAlign w:val="center"/>
            <w:hideMark/>
          </w:tcPr>
          <w:p w14:paraId="19E2219D" w14:textId="39B138CB" w:rsidR="006D27CC" w:rsidRPr="00082597" w:rsidRDefault="006D27CC" w:rsidP="00082597">
            <w:pPr>
              <w:jc w:val="center"/>
              <w:rPr>
                <w:rFonts w:ascii="Garamond" w:hAnsi="Garamond"/>
                <w:color w:val="000000"/>
                <w:sz w:val="20"/>
                <w:szCs w:val="20"/>
              </w:rPr>
            </w:pPr>
          </w:p>
        </w:tc>
        <w:tc>
          <w:tcPr>
            <w:tcW w:w="1616" w:type="dxa"/>
            <w:vMerge/>
            <w:tcBorders>
              <w:left w:val="single" w:sz="8" w:space="0" w:color="auto"/>
              <w:right w:val="single" w:sz="8" w:space="0" w:color="auto"/>
            </w:tcBorders>
            <w:vAlign w:val="center"/>
            <w:hideMark/>
          </w:tcPr>
          <w:p w14:paraId="13305569" w14:textId="2EC2FD34" w:rsidR="006D27CC" w:rsidRPr="00082597" w:rsidRDefault="006D27CC"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40495AA9" w14:textId="77777777" w:rsidR="006D27CC" w:rsidRPr="00A43F97" w:rsidRDefault="006D27CC" w:rsidP="00082597">
            <w:pPr>
              <w:rPr>
                <w:rFonts w:ascii="Garamond" w:hAnsi="Garamond"/>
                <w:color w:val="000000"/>
                <w:sz w:val="20"/>
                <w:szCs w:val="20"/>
              </w:rPr>
            </w:pPr>
            <w:r w:rsidRPr="00A43F97">
              <w:rPr>
                <w:rFonts w:ascii="Garamond" w:hAnsi="Garamond"/>
                <w:color w:val="000000"/>
                <w:sz w:val="20"/>
                <w:szCs w:val="20"/>
              </w:rPr>
              <w:t xml:space="preserve">Il totale relativo a </w:t>
            </w:r>
            <w:r w:rsidRPr="001146CF">
              <w:rPr>
                <w:rFonts w:ascii="Garamond" w:hAnsi="Garamond"/>
                <w:b/>
                <w:bCs/>
                <w:color w:val="000000"/>
                <w:sz w:val="20"/>
                <w:szCs w:val="20"/>
              </w:rPr>
              <w:t>tutte le risorse</w:t>
            </w:r>
            <w:r w:rsidRPr="00A43F97">
              <w:rPr>
                <w:rFonts w:ascii="Garamond" w:hAnsi="Garamond"/>
                <w:color w:val="000000"/>
                <w:sz w:val="20"/>
                <w:szCs w:val="20"/>
              </w:rPr>
              <w:t xml:space="preserve"> avrà un tetto </w:t>
            </w:r>
            <w:r w:rsidRPr="00A43F97">
              <w:rPr>
                <w:rFonts w:ascii="Garamond" w:hAnsi="Garamond"/>
                <w:b/>
                <w:color w:val="000000"/>
                <w:sz w:val="20"/>
                <w:szCs w:val="20"/>
              </w:rPr>
              <w:t>massimo di 9 punti</w:t>
            </w:r>
          </w:p>
        </w:tc>
        <w:tc>
          <w:tcPr>
            <w:tcW w:w="1418" w:type="dxa"/>
            <w:vMerge/>
            <w:tcBorders>
              <w:top w:val="single" w:sz="8" w:space="0" w:color="auto"/>
              <w:left w:val="single" w:sz="8" w:space="0" w:color="auto"/>
              <w:bottom w:val="nil"/>
              <w:right w:val="single" w:sz="8" w:space="0" w:color="auto"/>
            </w:tcBorders>
            <w:vAlign w:val="center"/>
            <w:hideMark/>
          </w:tcPr>
          <w:p w14:paraId="5927E41A" w14:textId="77777777" w:rsidR="006D27CC" w:rsidRPr="00082597" w:rsidRDefault="006D27CC" w:rsidP="00082597">
            <w:pPr>
              <w:rPr>
                <w:rFonts w:ascii="Garamond" w:hAnsi="Garamond"/>
                <w:color w:val="000000"/>
                <w:sz w:val="20"/>
                <w:szCs w:val="20"/>
              </w:rPr>
            </w:pPr>
          </w:p>
        </w:tc>
      </w:tr>
      <w:tr w:rsidR="006D27CC" w:rsidRPr="00082597" w14:paraId="3ECFC909" w14:textId="77777777" w:rsidTr="00DC47AD">
        <w:trPr>
          <w:trHeight w:val="20"/>
        </w:trPr>
        <w:tc>
          <w:tcPr>
            <w:tcW w:w="1050" w:type="dxa"/>
            <w:vMerge/>
            <w:tcBorders>
              <w:left w:val="single" w:sz="8" w:space="0" w:color="auto"/>
              <w:right w:val="single" w:sz="8" w:space="0" w:color="auto"/>
            </w:tcBorders>
            <w:shd w:val="clear" w:color="auto" w:fill="auto"/>
            <w:vAlign w:val="center"/>
            <w:hideMark/>
          </w:tcPr>
          <w:p w14:paraId="7F9701DF" w14:textId="7FB83DD6" w:rsidR="006D27CC" w:rsidRPr="00082597" w:rsidRDefault="006D27CC" w:rsidP="00082597">
            <w:pPr>
              <w:jc w:val="center"/>
              <w:rPr>
                <w:rFonts w:ascii="Calibri" w:hAnsi="Calibri"/>
                <w:color w:val="000000"/>
                <w:sz w:val="22"/>
                <w:szCs w:val="22"/>
              </w:rPr>
            </w:pPr>
          </w:p>
        </w:tc>
        <w:tc>
          <w:tcPr>
            <w:tcW w:w="1616" w:type="dxa"/>
            <w:vMerge/>
            <w:tcBorders>
              <w:left w:val="single" w:sz="8" w:space="0" w:color="auto"/>
              <w:right w:val="single" w:sz="8" w:space="0" w:color="auto"/>
            </w:tcBorders>
            <w:shd w:val="clear" w:color="auto" w:fill="auto"/>
            <w:vAlign w:val="center"/>
            <w:hideMark/>
          </w:tcPr>
          <w:p w14:paraId="5F2FD4F3" w14:textId="6A4CE651" w:rsidR="006D27CC" w:rsidRPr="00082597" w:rsidRDefault="006D27CC" w:rsidP="00082597">
            <w:pPr>
              <w:rPr>
                <w:rFonts w:ascii="Calibri" w:hAnsi="Calibri"/>
                <w:color w:val="000000"/>
                <w:sz w:val="22"/>
                <w:szCs w:val="22"/>
              </w:rPr>
            </w:pPr>
          </w:p>
        </w:tc>
        <w:tc>
          <w:tcPr>
            <w:tcW w:w="5829" w:type="dxa"/>
            <w:tcBorders>
              <w:top w:val="nil"/>
              <w:left w:val="nil"/>
              <w:bottom w:val="nil"/>
              <w:right w:val="single" w:sz="8" w:space="0" w:color="auto"/>
            </w:tcBorders>
            <w:shd w:val="clear" w:color="auto" w:fill="auto"/>
            <w:vAlign w:val="center"/>
            <w:hideMark/>
          </w:tcPr>
          <w:p w14:paraId="490961BE" w14:textId="6B8B190E" w:rsidR="006D27CC" w:rsidRPr="00082597" w:rsidRDefault="006D27CC" w:rsidP="00082597">
            <w:pPr>
              <w:rPr>
                <w:rFonts w:ascii="Garamond" w:hAnsi="Garamond"/>
                <w:color w:val="000000"/>
                <w:sz w:val="20"/>
                <w:szCs w:val="20"/>
              </w:rPr>
            </w:pPr>
            <w:r w:rsidRPr="00082597">
              <w:rPr>
                <w:rFonts w:ascii="Garamond" w:hAnsi="Garamond"/>
                <w:color w:val="000000"/>
                <w:sz w:val="20"/>
                <w:szCs w:val="20"/>
              </w:rPr>
              <w:t xml:space="preserve">A) 0 risorse </w:t>
            </w:r>
            <w:r>
              <w:rPr>
                <w:rFonts w:ascii="Garamond" w:hAnsi="Garamond"/>
                <w:color w:val="000000"/>
                <w:sz w:val="20"/>
                <w:szCs w:val="20"/>
              </w:rPr>
              <w:t>[</w:t>
            </w:r>
            <w:r w:rsidRPr="00082597">
              <w:rPr>
                <w:rFonts w:ascii="Garamond" w:hAnsi="Garamond"/>
                <w:color w:val="000000"/>
                <w:sz w:val="20"/>
                <w:szCs w:val="20"/>
              </w:rPr>
              <w:t>0 punti</w:t>
            </w:r>
            <w:r>
              <w:rPr>
                <w:rFonts w:ascii="Garamond" w:hAnsi="Garamond"/>
                <w:color w:val="000000"/>
                <w:sz w:val="20"/>
                <w:szCs w:val="20"/>
              </w:rPr>
              <w:t>]</w:t>
            </w:r>
            <w:r w:rsidRPr="00082597">
              <w:rPr>
                <w:rFonts w:ascii="Garamond" w:hAnsi="Garamond"/>
                <w:color w:val="000000"/>
                <w:sz w:val="20"/>
                <w:szCs w:val="20"/>
              </w:rPr>
              <w:t xml:space="preserve"> </w:t>
            </w:r>
          </w:p>
        </w:tc>
        <w:tc>
          <w:tcPr>
            <w:tcW w:w="1418" w:type="dxa"/>
            <w:tcBorders>
              <w:top w:val="nil"/>
              <w:left w:val="nil"/>
              <w:bottom w:val="nil"/>
              <w:right w:val="single" w:sz="8" w:space="0" w:color="auto"/>
            </w:tcBorders>
            <w:shd w:val="clear" w:color="auto" w:fill="auto"/>
            <w:vAlign w:val="center"/>
            <w:hideMark/>
          </w:tcPr>
          <w:p w14:paraId="07F78C58" w14:textId="77777777" w:rsidR="006D27CC" w:rsidRPr="00082597" w:rsidRDefault="006D27CC" w:rsidP="00082597">
            <w:pPr>
              <w:jc w:val="center"/>
              <w:rPr>
                <w:rFonts w:ascii="Calibri" w:hAnsi="Calibri"/>
                <w:color w:val="000000"/>
                <w:sz w:val="22"/>
                <w:szCs w:val="22"/>
              </w:rPr>
            </w:pPr>
            <w:r w:rsidRPr="00082597">
              <w:rPr>
                <w:rFonts w:ascii="Calibri" w:hAnsi="Calibri"/>
                <w:color w:val="000000"/>
                <w:sz w:val="22"/>
                <w:szCs w:val="22"/>
              </w:rPr>
              <w:t> </w:t>
            </w:r>
          </w:p>
        </w:tc>
      </w:tr>
      <w:tr w:rsidR="006D27CC" w:rsidRPr="00082597" w14:paraId="58E55D91" w14:textId="77777777" w:rsidTr="00DC47AD">
        <w:trPr>
          <w:trHeight w:val="20"/>
        </w:trPr>
        <w:tc>
          <w:tcPr>
            <w:tcW w:w="1050" w:type="dxa"/>
            <w:vMerge/>
            <w:tcBorders>
              <w:left w:val="single" w:sz="8" w:space="0" w:color="auto"/>
              <w:right w:val="single" w:sz="8" w:space="0" w:color="auto"/>
            </w:tcBorders>
            <w:shd w:val="clear" w:color="auto" w:fill="auto"/>
            <w:vAlign w:val="center"/>
            <w:hideMark/>
          </w:tcPr>
          <w:p w14:paraId="44603988" w14:textId="29BF8055" w:rsidR="006D27CC" w:rsidRPr="00082597" w:rsidRDefault="006D27CC" w:rsidP="00082597">
            <w:pPr>
              <w:jc w:val="center"/>
              <w:rPr>
                <w:rFonts w:ascii="Calibri" w:hAnsi="Calibri"/>
                <w:color w:val="000000"/>
                <w:sz w:val="22"/>
                <w:szCs w:val="22"/>
              </w:rPr>
            </w:pPr>
          </w:p>
        </w:tc>
        <w:tc>
          <w:tcPr>
            <w:tcW w:w="1616" w:type="dxa"/>
            <w:vMerge/>
            <w:tcBorders>
              <w:left w:val="single" w:sz="8" w:space="0" w:color="auto"/>
              <w:right w:val="single" w:sz="8" w:space="0" w:color="auto"/>
            </w:tcBorders>
            <w:shd w:val="clear" w:color="auto" w:fill="auto"/>
            <w:vAlign w:val="center"/>
            <w:hideMark/>
          </w:tcPr>
          <w:p w14:paraId="3A8BF963" w14:textId="379A77C1" w:rsidR="006D27CC" w:rsidRPr="00082597" w:rsidRDefault="006D27CC" w:rsidP="00082597">
            <w:pPr>
              <w:rPr>
                <w:rFonts w:ascii="Calibri" w:hAnsi="Calibri"/>
                <w:color w:val="000000"/>
                <w:sz w:val="22"/>
                <w:szCs w:val="22"/>
              </w:rPr>
            </w:pPr>
          </w:p>
        </w:tc>
        <w:tc>
          <w:tcPr>
            <w:tcW w:w="5829" w:type="dxa"/>
            <w:tcBorders>
              <w:top w:val="nil"/>
              <w:left w:val="nil"/>
              <w:bottom w:val="nil"/>
              <w:right w:val="single" w:sz="8" w:space="0" w:color="auto"/>
            </w:tcBorders>
            <w:shd w:val="clear" w:color="auto" w:fill="auto"/>
            <w:vAlign w:val="center"/>
            <w:hideMark/>
          </w:tcPr>
          <w:p w14:paraId="26EB22C8" w14:textId="379A0E0C" w:rsidR="006D27CC" w:rsidRPr="00082597" w:rsidRDefault="006D27CC" w:rsidP="00082597">
            <w:pPr>
              <w:rPr>
                <w:rFonts w:ascii="Garamond" w:hAnsi="Garamond"/>
                <w:color w:val="000000"/>
                <w:sz w:val="20"/>
                <w:szCs w:val="20"/>
              </w:rPr>
            </w:pPr>
            <w:r w:rsidRPr="00082597">
              <w:rPr>
                <w:rFonts w:ascii="Garamond" w:hAnsi="Garamond"/>
                <w:color w:val="000000"/>
                <w:sz w:val="20"/>
                <w:szCs w:val="20"/>
              </w:rPr>
              <w:t xml:space="preserve">B) 1 risorsa </w:t>
            </w:r>
            <w:r>
              <w:rPr>
                <w:rFonts w:ascii="Garamond" w:hAnsi="Garamond"/>
                <w:color w:val="000000"/>
                <w:sz w:val="20"/>
                <w:szCs w:val="20"/>
              </w:rPr>
              <w:t>[</w:t>
            </w:r>
            <w:r w:rsidRPr="00082597">
              <w:rPr>
                <w:rFonts w:ascii="Garamond" w:hAnsi="Garamond"/>
                <w:color w:val="000000"/>
                <w:sz w:val="20"/>
                <w:szCs w:val="20"/>
              </w:rPr>
              <w:t>3 punti</w:t>
            </w:r>
            <w:r>
              <w:rPr>
                <w:rFonts w:ascii="Garamond" w:hAnsi="Garamond"/>
                <w:color w:val="000000"/>
                <w:sz w:val="20"/>
                <w:szCs w:val="20"/>
              </w:rPr>
              <w:t>]</w:t>
            </w:r>
          </w:p>
        </w:tc>
        <w:tc>
          <w:tcPr>
            <w:tcW w:w="1418" w:type="dxa"/>
            <w:tcBorders>
              <w:top w:val="nil"/>
              <w:left w:val="nil"/>
              <w:bottom w:val="nil"/>
              <w:right w:val="single" w:sz="8" w:space="0" w:color="auto"/>
            </w:tcBorders>
            <w:shd w:val="clear" w:color="auto" w:fill="auto"/>
            <w:vAlign w:val="center"/>
            <w:hideMark/>
          </w:tcPr>
          <w:p w14:paraId="25A22800" w14:textId="77777777" w:rsidR="006D27CC" w:rsidRPr="00082597" w:rsidRDefault="006D27CC" w:rsidP="00082597">
            <w:pPr>
              <w:jc w:val="center"/>
              <w:rPr>
                <w:rFonts w:ascii="Calibri" w:hAnsi="Calibri"/>
                <w:color w:val="000000"/>
                <w:sz w:val="22"/>
                <w:szCs w:val="22"/>
              </w:rPr>
            </w:pPr>
            <w:r w:rsidRPr="00082597">
              <w:rPr>
                <w:rFonts w:ascii="Calibri" w:hAnsi="Calibri"/>
                <w:color w:val="000000"/>
                <w:sz w:val="22"/>
                <w:szCs w:val="22"/>
              </w:rPr>
              <w:t> </w:t>
            </w:r>
          </w:p>
        </w:tc>
      </w:tr>
      <w:tr w:rsidR="006D27CC" w:rsidRPr="00082597" w14:paraId="15EE8762" w14:textId="77777777" w:rsidTr="00DC47AD">
        <w:trPr>
          <w:trHeight w:val="20"/>
        </w:trPr>
        <w:tc>
          <w:tcPr>
            <w:tcW w:w="1050" w:type="dxa"/>
            <w:vMerge/>
            <w:tcBorders>
              <w:left w:val="single" w:sz="8" w:space="0" w:color="auto"/>
              <w:right w:val="single" w:sz="8" w:space="0" w:color="auto"/>
            </w:tcBorders>
            <w:shd w:val="clear" w:color="auto" w:fill="auto"/>
            <w:vAlign w:val="center"/>
            <w:hideMark/>
          </w:tcPr>
          <w:p w14:paraId="72436E25" w14:textId="520C5F59" w:rsidR="006D27CC" w:rsidRPr="00082597" w:rsidRDefault="006D27CC" w:rsidP="00082597">
            <w:pPr>
              <w:jc w:val="center"/>
              <w:rPr>
                <w:rFonts w:ascii="Calibri" w:hAnsi="Calibri"/>
                <w:color w:val="000000"/>
                <w:sz w:val="22"/>
                <w:szCs w:val="22"/>
              </w:rPr>
            </w:pPr>
          </w:p>
        </w:tc>
        <w:tc>
          <w:tcPr>
            <w:tcW w:w="1616" w:type="dxa"/>
            <w:vMerge/>
            <w:tcBorders>
              <w:left w:val="single" w:sz="8" w:space="0" w:color="auto"/>
              <w:right w:val="single" w:sz="8" w:space="0" w:color="auto"/>
            </w:tcBorders>
            <w:shd w:val="clear" w:color="auto" w:fill="auto"/>
            <w:vAlign w:val="center"/>
            <w:hideMark/>
          </w:tcPr>
          <w:p w14:paraId="1FE585EB" w14:textId="2C683235" w:rsidR="006D27CC" w:rsidRPr="00082597" w:rsidRDefault="006D27CC" w:rsidP="00082597">
            <w:pPr>
              <w:rPr>
                <w:rFonts w:ascii="Calibri" w:hAnsi="Calibri"/>
                <w:color w:val="000000"/>
                <w:sz w:val="22"/>
                <w:szCs w:val="22"/>
              </w:rPr>
            </w:pPr>
          </w:p>
        </w:tc>
        <w:tc>
          <w:tcPr>
            <w:tcW w:w="5829" w:type="dxa"/>
            <w:tcBorders>
              <w:top w:val="nil"/>
              <w:left w:val="nil"/>
              <w:right w:val="single" w:sz="8" w:space="0" w:color="auto"/>
            </w:tcBorders>
            <w:shd w:val="clear" w:color="auto" w:fill="auto"/>
            <w:vAlign w:val="center"/>
            <w:hideMark/>
          </w:tcPr>
          <w:p w14:paraId="434F413E" w14:textId="62FBD1CF" w:rsidR="006D27CC" w:rsidRPr="00082597" w:rsidRDefault="006D27CC" w:rsidP="00082597">
            <w:pPr>
              <w:rPr>
                <w:rFonts w:ascii="Garamond" w:hAnsi="Garamond"/>
                <w:color w:val="000000"/>
                <w:sz w:val="20"/>
                <w:szCs w:val="20"/>
              </w:rPr>
            </w:pPr>
            <w:r w:rsidRPr="00082597">
              <w:rPr>
                <w:rFonts w:ascii="Garamond" w:hAnsi="Garamond"/>
                <w:color w:val="000000"/>
                <w:sz w:val="20"/>
                <w:szCs w:val="20"/>
              </w:rPr>
              <w:t xml:space="preserve">C) 2 risorse </w:t>
            </w:r>
            <w:r>
              <w:rPr>
                <w:rFonts w:ascii="Garamond" w:hAnsi="Garamond"/>
                <w:color w:val="000000"/>
                <w:sz w:val="20"/>
                <w:szCs w:val="20"/>
              </w:rPr>
              <w:t>[</w:t>
            </w:r>
            <w:r w:rsidRPr="00082597">
              <w:rPr>
                <w:rFonts w:ascii="Garamond" w:hAnsi="Garamond"/>
                <w:color w:val="000000"/>
                <w:sz w:val="20"/>
                <w:szCs w:val="20"/>
              </w:rPr>
              <w:t>6 punti</w:t>
            </w:r>
            <w:r>
              <w:rPr>
                <w:rFonts w:ascii="Garamond" w:hAnsi="Garamond"/>
                <w:color w:val="000000"/>
                <w:sz w:val="20"/>
                <w:szCs w:val="20"/>
              </w:rPr>
              <w:t>]</w:t>
            </w:r>
          </w:p>
        </w:tc>
        <w:tc>
          <w:tcPr>
            <w:tcW w:w="1418" w:type="dxa"/>
            <w:tcBorders>
              <w:top w:val="nil"/>
              <w:left w:val="nil"/>
              <w:right w:val="single" w:sz="8" w:space="0" w:color="auto"/>
            </w:tcBorders>
            <w:shd w:val="clear" w:color="auto" w:fill="auto"/>
            <w:vAlign w:val="center"/>
            <w:hideMark/>
          </w:tcPr>
          <w:p w14:paraId="5286BC31" w14:textId="77777777" w:rsidR="006D27CC" w:rsidRPr="00082597" w:rsidRDefault="006D27CC" w:rsidP="00082597">
            <w:pPr>
              <w:jc w:val="center"/>
              <w:rPr>
                <w:rFonts w:ascii="Calibri" w:hAnsi="Calibri"/>
                <w:color w:val="000000"/>
                <w:sz w:val="22"/>
                <w:szCs w:val="22"/>
              </w:rPr>
            </w:pPr>
            <w:r w:rsidRPr="00082597">
              <w:rPr>
                <w:rFonts w:ascii="Calibri" w:hAnsi="Calibri"/>
                <w:color w:val="000000"/>
                <w:sz w:val="22"/>
                <w:szCs w:val="22"/>
              </w:rPr>
              <w:t> </w:t>
            </w:r>
          </w:p>
        </w:tc>
      </w:tr>
      <w:tr w:rsidR="006D27CC" w:rsidRPr="00082597" w14:paraId="0B171991" w14:textId="77777777" w:rsidTr="00DC47AD">
        <w:trPr>
          <w:trHeight w:val="20"/>
        </w:trPr>
        <w:tc>
          <w:tcPr>
            <w:tcW w:w="1050" w:type="dxa"/>
            <w:vMerge/>
            <w:tcBorders>
              <w:left w:val="single" w:sz="8" w:space="0" w:color="auto"/>
              <w:bottom w:val="single" w:sz="4" w:space="0" w:color="auto"/>
              <w:right w:val="single" w:sz="8" w:space="0" w:color="auto"/>
            </w:tcBorders>
            <w:shd w:val="clear" w:color="auto" w:fill="auto"/>
            <w:vAlign w:val="center"/>
            <w:hideMark/>
          </w:tcPr>
          <w:p w14:paraId="7ACC7D6F" w14:textId="34D618EA" w:rsidR="006D27CC" w:rsidRPr="00082597" w:rsidRDefault="006D27CC" w:rsidP="00082597">
            <w:pPr>
              <w:jc w:val="center"/>
              <w:rPr>
                <w:rFonts w:ascii="Calibri" w:hAnsi="Calibri"/>
                <w:color w:val="000000"/>
                <w:sz w:val="22"/>
                <w:szCs w:val="22"/>
              </w:rPr>
            </w:pPr>
          </w:p>
        </w:tc>
        <w:tc>
          <w:tcPr>
            <w:tcW w:w="1616" w:type="dxa"/>
            <w:vMerge/>
            <w:tcBorders>
              <w:left w:val="single" w:sz="8" w:space="0" w:color="auto"/>
              <w:bottom w:val="single" w:sz="4" w:space="0" w:color="auto"/>
              <w:right w:val="single" w:sz="8" w:space="0" w:color="auto"/>
            </w:tcBorders>
            <w:shd w:val="clear" w:color="auto" w:fill="auto"/>
            <w:vAlign w:val="center"/>
            <w:hideMark/>
          </w:tcPr>
          <w:p w14:paraId="11F50C6E" w14:textId="2A7534DA" w:rsidR="006D27CC" w:rsidRPr="00082597" w:rsidRDefault="006D27CC" w:rsidP="00082597">
            <w:pPr>
              <w:rPr>
                <w:rFonts w:ascii="Calibri" w:hAnsi="Calibri"/>
                <w:color w:val="000000"/>
                <w:sz w:val="22"/>
                <w:szCs w:val="22"/>
              </w:rPr>
            </w:pPr>
          </w:p>
        </w:tc>
        <w:tc>
          <w:tcPr>
            <w:tcW w:w="5829" w:type="dxa"/>
            <w:tcBorders>
              <w:top w:val="nil"/>
              <w:left w:val="nil"/>
              <w:bottom w:val="single" w:sz="4" w:space="0" w:color="auto"/>
              <w:right w:val="single" w:sz="8" w:space="0" w:color="auto"/>
            </w:tcBorders>
            <w:shd w:val="clear" w:color="auto" w:fill="auto"/>
            <w:vAlign w:val="center"/>
            <w:hideMark/>
          </w:tcPr>
          <w:p w14:paraId="00EA8A3E" w14:textId="55B2A512" w:rsidR="006D27CC" w:rsidRPr="00082597" w:rsidRDefault="006D27CC" w:rsidP="00082597">
            <w:pPr>
              <w:rPr>
                <w:rFonts w:ascii="Garamond" w:hAnsi="Garamond"/>
                <w:color w:val="000000"/>
                <w:sz w:val="20"/>
                <w:szCs w:val="20"/>
              </w:rPr>
            </w:pPr>
            <w:r w:rsidRPr="00082597">
              <w:rPr>
                <w:rFonts w:ascii="Garamond" w:hAnsi="Garamond"/>
                <w:color w:val="000000"/>
                <w:sz w:val="20"/>
                <w:szCs w:val="20"/>
              </w:rPr>
              <w:t xml:space="preserve">D) 3 o più risorse </w:t>
            </w:r>
            <w:r>
              <w:rPr>
                <w:rFonts w:ascii="Garamond" w:hAnsi="Garamond"/>
                <w:color w:val="000000"/>
                <w:sz w:val="20"/>
                <w:szCs w:val="20"/>
              </w:rPr>
              <w:t>[</w:t>
            </w:r>
            <w:r w:rsidRPr="00082597">
              <w:rPr>
                <w:rFonts w:ascii="Garamond" w:hAnsi="Garamond"/>
                <w:color w:val="000000"/>
                <w:sz w:val="20"/>
                <w:szCs w:val="20"/>
              </w:rPr>
              <w:t>9 punti</w:t>
            </w:r>
            <w:r>
              <w:rPr>
                <w:rFonts w:ascii="Garamond" w:hAnsi="Garamond"/>
                <w:color w:val="000000"/>
                <w:sz w:val="20"/>
                <w:szCs w:val="20"/>
              </w:rPr>
              <w:t>]</w:t>
            </w:r>
          </w:p>
        </w:tc>
        <w:tc>
          <w:tcPr>
            <w:tcW w:w="1418" w:type="dxa"/>
            <w:tcBorders>
              <w:top w:val="nil"/>
              <w:left w:val="nil"/>
              <w:bottom w:val="single" w:sz="4" w:space="0" w:color="auto"/>
              <w:right w:val="single" w:sz="8" w:space="0" w:color="auto"/>
            </w:tcBorders>
            <w:shd w:val="clear" w:color="auto" w:fill="auto"/>
            <w:vAlign w:val="center"/>
            <w:hideMark/>
          </w:tcPr>
          <w:p w14:paraId="40C61B6E" w14:textId="77777777" w:rsidR="006D27CC" w:rsidRPr="00082597" w:rsidRDefault="006D27CC" w:rsidP="00082597">
            <w:pPr>
              <w:jc w:val="center"/>
              <w:rPr>
                <w:rFonts w:ascii="Calibri" w:hAnsi="Calibri"/>
                <w:color w:val="000000"/>
                <w:sz w:val="22"/>
                <w:szCs w:val="22"/>
              </w:rPr>
            </w:pPr>
            <w:r w:rsidRPr="00082597">
              <w:rPr>
                <w:rFonts w:ascii="Calibri" w:hAnsi="Calibri"/>
                <w:color w:val="000000"/>
                <w:sz w:val="22"/>
                <w:szCs w:val="22"/>
              </w:rPr>
              <w:t> </w:t>
            </w:r>
          </w:p>
        </w:tc>
      </w:tr>
      <w:tr w:rsidR="00082597" w:rsidRPr="00082597" w14:paraId="3723C7E4" w14:textId="77777777" w:rsidTr="00AD5EA1">
        <w:trPr>
          <w:trHeight w:val="20"/>
        </w:trPr>
        <w:tc>
          <w:tcPr>
            <w:tcW w:w="1050" w:type="dxa"/>
            <w:vMerge w:val="restart"/>
            <w:tcBorders>
              <w:top w:val="nil"/>
              <w:left w:val="single" w:sz="8" w:space="0" w:color="auto"/>
              <w:bottom w:val="single" w:sz="8" w:space="0" w:color="000000"/>
              <w:right w:val="single" w:sz="8" w:space="0" w:color="auto"/>
            </w:tcBorders>
            <w:shd w:val="clear" w:color="auto" w:fill="auto"/>
            <w:vAlign w:val="center"/>
            <w:hideMark/>
          </w:tcPr>
          <w:p w14:paraId="1EB8FFAD"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9</w:t>
            </w:r>
          </w:p>
        </w:tc>
        <w:tc>
          <w:tcPr>
            <w:tcW w:w="1616" w:type="dxa"/>
            <w:vMerge w:val="restart"/>
            <w:tcBorders>
              <w:top w:val="nil"/>
              <w:left w:val="single" w:sz="8" w:space="0" w:color="auto"/>
              <w:bottom w:val="single" w:sz="8" w:space="0" w:color="000000"/>
              <w:right w:val="single" w:sz="8" w:space="0" w:color="auto"/>
            </w:tcBorders>
            <w:shd w:val="clear" w:color="auto" w:fill="auto"/>
            <w:vAlign w:val="center"/>
            <w:hideMark/>
          </w:tcPr>
          <w:p w14:paraId="3A354A98"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Esperienza nel settore specifico delle risorse</w:t>
            </w:r>
          </w:p>
        </w:tc>
        <w:tc>
          <w:tcPr>
            <w:tcW w:w="5829" w:type="dxa"/>
            <w:tcBorders>
              <w:top w:val="nil"/>
              <w:left w:val="nil"/>
              <w:bottom w:val="nil"/>
              <w:right w:val="single" w:sz="8" w:space="0" w:color="auto"/>
            </w:tcBorders>
            <w:shd w:val="clear" w:color="auto" w:fill="auto"/>
            <w:vAlign w:val="center"/>
            <w:hideMark/>
          </w:tcPr>
          <w:p w14:paraId="297B6C48"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 xml:space="preserve">Esperienza nel settore specifico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EF5CF6F"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31070D62" w14:textId="77777777" w:rsidTr="00AD5EA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72B84553"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224876A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0FC4439" w14:textId="77777777" w:rsidR="00082597" w:rsidRPr="00082597" w:rsidRDefault="00082597" w:rsidP="00082597">
            <w:pPr>
              <w:rPr>
                <w:rFonts w:ascii="Garamond" w:hAnsi="Garamond"/>
                <w:color w:val="000000"/>
                <w:sz w:val="20"/>
                <w:szCs w:val="20"/>
              </w:rPr>
            </w:pPr>
            <w:r w:rsidRPr="0099368B">
              <w:rPr>
                <w:rFonts w:ascii="Garamond" w:hAnsi="Garamond"/>
                <w:color w:val="000000"/>
                <w:sz w:val="20"/>
                <w:szCs w:val="20"/>
              </w:rPr>
              <w:t>Miglioramento del livello di esperienza personale nel ruolo specifico dovuto allo svolgimento di attività di almeno 5 anni non antecedenti al 01-01-2012 nell'ambito dell'elaborazione di immagini contenenti targhe automobilistiche, cioè su sistemi analoghi a quelli oggetto di gara</w:t>
            </w:r>
          </w:p>
        </w:tc>
        <w:tc>
          <w:tcPr>
            <w:tcW w:w="1418" w:type="dxa"/>
            <w:vMerge/>
            <w:tcBorders>
              <w:top w:val="nil"/>
              <w:left w:val="single" w:sz="8" w:space="0" w:color="auto"/>
              <w:bottom w:val="single" w:sz="8" w:space="0" w:color="000000"/>
              <w:right w:val="single" w:sz="8" w:space="0" w:color="auto"/>
            </w:tcBorders>
            <w:vAlign w:val="center"/>
            <w:hideMark/>
          </w:tcPr>
          <w:p w14:paraId="78D225F4" w14:textId="77777777" w:rsidR="00082597" w:rsidRPr="00082597" w:rsidRDefault="00082597" w:rsidP="00082597">
            <w:pPr>
              <w:rPr>
                <w:rFonts w:ascii="Garamond" w:hAnsi="Garamond"/>
                <w:color w:val="000000"/>
                <w:sz w:val="20"/>
                <w:szCs w:val="20"/>
              </w:rPr>
            </w:pPr>
          </w:p>
        </w:tc>
      </w:tr>
      <w:tr w:rsidR="00082597" w:rsidRPr="00082597" w14:paraId="53572C28" w14:textId="77777777" w:rsidTr="00AD5EA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7D61FAEB"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32E412A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72ABEE6C"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Il punteggio sarà attribuito in base al seguente criterio:</w:t>
            </w:r>
          </w:p>
        </w:tc>
        <w:tc>
          <w:tcPr>
            <w:tcW w:w="1418" w:type="dxa"/>
            <w:vMerge/>
            <w:tcBorders>
              <w:top w:val="nil"/>
              <w:left w:val="single" w:sz="8" w:space="0" w:color="auto"/>
              <w:bottom w:val="single" w:sz="8" w:space="0" w:color="000000"/>
              <w:right w:val="single" w:sz="8" w:space="0" w:color="auto"/>
            </w:tcBorders>
            <w:vAlign w:val="center"/>
            <w:hideMark/>
          </w:tcPr>
          <w:p w14:paraId="48E6A510" w14:textId="77777777" w:rsidR="00082597" w:rsidRPr="00082597" w:rsidRDefault="00082597" w:rsidP="00082597">
            <w:pPr>
              <w:rPr>
                <w:rFonts w:ascii="Garamond" w:hAnsi="Garamond"/>
                <w:color w:val="000000"/>
                <w:sz w:val="20"/>
                <w:szCs w:val="20"/>
              </w:rPr>
            </w:pPr>
          </w:p>
        </w:tc>
      </w:tr>
      <w:tr w:rsidR="00082597" w:rsidRPr="00082597" w14:paraId="0D58F53A" w14:textId="77777777" w:rsidTr="00AD5EA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5245D019"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5B4D398E"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CA5DAB2" w14:textId="740DCFB2" w:rsidR="00082597" w:rsidRPr="00082597" w:rsidRDefault="00A43F97" w:rsidP="00082597">
            <w:pPr>
              <w:rPr>
                <w:rFonts w:ascii="Garamond" w:hAnsi="Garamond"/>
                <w:color w:val="000000"/>
                <w:sz w:val="20"/>
                <w:szCs w:val="20"/>
              </w:rPr>
            </w:pPr>
            <w:r w:rsidRPr="001146CF">
              <w:rPr>
                <w:rFonts w:ascii="Garamond" w:hAnsi="Garamond"/>
                <w:b/>
                <w:bCs/>
                <w:color w:val="000000"/>
                <w:sz w:val="20"/>
                <w:szCs w:val="20"/>
              </w:rPr>
              <w:t>3</w:t>
            </w:r>
            <w:r w:rsidR="00082597" w:rsidRPr="001146CF">
              <w:rPr>
                <w:rFonts w:ascii="Garamond" w:hAnsi="Garamond"/>
                <w:b/>
                <w:bCs/>
                <w:color w:val="000000"/>
                <w:sz w:val="20"/>
                <w:szCs w:val="20"/>
              </w:rPr>
              <w:t xml:space="preserve"> punti</w:t>
            </w:r>
            <w:r w:rsidR="00082597" w:rsidRPr="00082597">
              <w:rPr>
                <w:rFonts w:ascii="Garamond" w:hAnsi="Garamond"/>
                <w:color w:val="000000"/>
                <w:sz w:val="20"/>
                <w:szCs w:val="20"/>
              </w:rPr>
              <w:t xml:space="preserve"> per ogni risorsa che abbia maturato quanto richiesto sopra fino ad un </w:t>
            </w:r>
            <w:r w:rsidR="00082597" w:rsidRPr="0099368B">
              <w:rPr>
                <w:rFonts w:ascii="Garamond" w:hAnsi="Garamond"/>
                <w:b/>
                <w:color w:val="000000"/>
                <w:sz w:val="20"/>
                <w:szCs w:val="20"/>
              </w:rPr>
              <w:t xml:space="preserve">massimo di </w:t>
            </w:r>
            <w:r>
              <w:rPr>
                <w:rFonts w:ascii="Garamond" w:hAnsi="Garamond"/>
                <w:b/>
                <w:color w:val="000000"/>
                <w:sz w:val="20"/>
                <w:szCs w:val="20"/>
              </w:rPr>
              <w:t>9</w:t>
            </w:r>
            <w:r w:rsidR="00082597" w:rsidRPr="0099368B">
              <w:rPr>
                <w:rFonts w:ascii="Garamond" w:hAnsi="Garamond"/>
                <w:b/>
                <w:color w:val="000000"/>
                <w:sz w:val="20"/>
                <w:szCs w:val="20"/>
              </w:rPr>
              <w:t xml:space="preserve"> punti</w:t>
            </w:r>
          </w:p>
        </w:tc>
        <w:tc>
          <w:tcPr>
            <w:tcW w:w="1418" w:type="dxa"/>
            <w:vMerge/>
            <w:tcBorders>
              <w:top w:val="nil"/>
              <w:left w:val="single" w:sz="8" w:space="0" w:color="auto"/>
              <w:bottom w:val="single" w:sz="8" w:space="0" w:color="000000"/>
              <w:right w:val="single" w:sz="8" w:space="0" w:color="auto"/>
            </w:tcBorders>
            <w:vAlign w:val="center"/>
            <w:hideMark/>
          </w:tcPr>
          <w:p w14:paraId="41C3BDE6" w14:textId="77777777" w:rsidR="00082597" w:rsidRPr="00082597" w:rsidRDefault="00082597" w:rsidP="00082597">
            <w:pPr>
              <w:rPr>
                <w:rFonts w:ascii="Garamond" w:hAnsi="Garamond"/>
                <w:color w:val="000000"/>
                <w:sz w:val="20"/>
                <w:szCs w:val="20"/>
              </w:rPr>
            </w:pPr>
          </w:p>
        </w:tc>
      </w:tr>
      <w:tr w:rsidR="00082597" w:rsidRPr="00082597" w14:paraId="62B3E7F6" w14:textId="77777777" w:rsidTr="00AD5EA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28C46F4A"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12EE2CB9"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6366995" w14:textId="21ADF276"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 0 risorse </w:t>
            </w:r>
            <w:r w:rsidR="00AD5EA1">
              <w:rPr>
                <w:rFonts w:ascii="Garamond" w:hAnsi="Garamond"/>
                <w:color w:val="000000"/>
                <w:sz w:val="20"/>
                <w:szCs w:val="20"/>
              </w:rPr>
              <w:t>[</w:t>
            </w:r>
            <w:r w:rsidRPr="00082597">
              <w:rPr>
                <w:rFonts w:ascii="Garamond" w:hAnsi="Garamond"/>
                <w:color w:val="000000"/>
                <w:sz w:val="20"/>
                <w:szCs w:val="20"/>
              </w:rPr>
              <w:t>0 punti</w:t>
            </w:r>
            <w:r w:rsidR="00AD5EA1">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007D51B3" w14:textId="77777777" w:rsidR="00082597" w:rsidRPr="00082597" w:rsidRDefault="00082597" w:rsidP="00082597">
            <w:pPr>
              <w:rPr>
                <w:rFonts w:ascii="Garamond" w:hAnsi="Garamond"/>
                <w:color w:val="000000"/>
                <w:sz w:val="20"/>
                <w:szCs w:val="20"/>
              </w:rPr>
            </w:pPr>
          </w:p>
        </w:tc>
      </w:tr>
      <w:tr w:rsidR="00082597" w:rsidRPr="00082597" w14:paraId="128CCEDD" w14:textId="77777777" w:rsidTr="00AD5EA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2AD6C174"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0BC85277"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1F10521C" w14:textId="1E0396D0"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B) 1 risorsa </w:t>
            </w:r>
            <w:r w:rsidR="00AD5EA1">
              <w:rPr>
                <w:rFonts w:ascii="Garamond" w:hAnsi="Garamond"/>
                <w:color w:val="000000"/>
                <w:sz w:val="20"/>
                <w:szCs w:val="20"/>
              </w:rPr>
              <w:t>[</w:t>
            </w:r>
            <w:r w:rsidR="00A43F97">
              <w:rPr>
                <w:rFonts w:ascii="Garamond" w:hAnsi="Garamond"/>
                <w:color w:val="000000"/>
                <w:sz w:val="20"/>
                <w:szCs w:val="20"/>
              </w:rPr>
              <w:t>3</w:t>
            </w:r>
            <w:r w:rsidRPr="00082597">
              <w:rPr>
                <w:rFonts w:ascii="Garamond" w:hAnsi="Garamond"/>
                <w:color w:val="000000"/>
                <w:sz w:val="20"/>
                <w:szCs w:val="20"/>
              </w:rPr>
              <w:t xml:space="preserve"> punti</w:t>
            </w:r>
            <w:r w:rsidR="00AD5EA1">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502ABC76" w14:textId="77777777" w:rsidR="00082597" w:rsidRPr="00082597" w:rsidRDefault="00082597" w:rsidP="00082597">
            <w:pPr>
              <w:rPr>
                <w:rFonts w:ascii="Garamond" w:hAnsi="Garamond"/>
                <w:color w:val="000000"/>
                <w:sz w:val="20"/>
                <w:szCs w:val="20"/>
              </w:rPr>
            </w:pPr>
          </w:p>
        </w:tc>
      </w:tr>
      <w:tr w:rsidR="00082597" w:rsidRPr="00082597" w14:paraId="6ECF80DC" w14:textId="77777777" w:rsidTr="00AD5EA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3EE8BF83"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0207EC8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05095B53" w14:textId="1DC6B8E2"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C) 2 risorse </w:t>
            </w:r>
            <w:r w:rsidR="00AD5EA1">
              <w:rPr>
                <w:rFonts w:ascii="Garamond" w:hAnsi="Garamond"/>
                <w:color w:val="000000"/>
                <w:sz w:val="20"/>
                <w:szCs w:val="20"/>
              </w:rPr>
              <w:t>[</w:t>
            </w:r>
            <w:r w:rsidR="00A43F97">
              <w:rPr>
                <w:rFonts w:ascii="Garamond" w:hAnsi="Garamond"/>
                <w:color w:val="000000"/>
                <w:sz w:val="20"/>
                <w:szCs w:val="20"/>
              </w:rPr>
              <w:t>6</w:t>
            </w:r>
            <w:r w:rsidRPr="00082597">
              <w:rPr>
                <w:rFonts w:ascii="Garamond" w:hAnsi="Garamond"/>
                <w:color w:val="000000"/>
                <w:sz w:val="20"/>
                <w:szCs w:val="20"/>
              </w:rPr>
              <w:t xml:space="preserve"> punti</w:t>
            </w:r>
            <w:r w:rsidR="00AD5EA1">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53012AB0" w14:textId="77777777" w:rsidR="00082597" w:rsidRPr="00082597" w:rsidRDefault="00082597" w:rsidP="00082597">
            <w:pPr>
              <w:rPr>
                <w:rFonts w:ascii="Garamond" w:hAnsi="Garamond"/>
                <w:color w:val="000000"/>
                <w:sz w:val="20"/>
                <w:szCs w:val="20"/>
              </w:rPr>
            </w:pPr>
          </w:p>
        </w:tc>
      </w:tr>
      <w:tr w:rsidR="00082597" w:rsidRPr="00082597" w14:paraId="70D8BCE4" w14:textId="77777777" w:rsidTr="00AD5EA1">
        <w:trPr>
          <w:trHeight w:val="20"/>
        </w:trPr>
        <w:tc>
          <w:tcPr>
            <w:tcW w:w="1050" w:type="dxa"/>
            <w:vMerge/>
            <w:tcBorders>
              <w:top w:val="nil"/>
              <w:left w:val="single" w:sz="8" w:space="0" w:color="auto"/>
              <w:bottom w:val="single" w:sz="8" w:space="0" w:color="000000"/>
              <w:right w:val="single" w:sz="8" w:space="0" w:color="auto"/>
            </w:tcBorders>
            <w:vAlign w:val="center"/>
            <w:hideMark/>
          </w:tcPr>
          <w:p w14:paraId="298F6E29"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000000"/>
              <w:right w:val="single" w:sz="8" w:space="0" w:color="auto"/>
            </w:tcBorders>
            <w:vAlign w:val="center"/>
            <w:hideMark/>
          </w:tcPr>
          <w:p w14:paraId="7E81E6A5"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87A3A48" w14:textId="48154F0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D) 3 o più risorse </w:t>
            </w:r>
            <w:r w:rsidR="00AD5EA1">
              <w:rPr>
                <w:rFonts w:ascii="Garamond" w:hAnsi="Garamond"/>
                <w:color w:val="000000"/>
                <w:sz w:val="20"/>
                <w:szCs w:val="20"/>
              </w:rPr>
              <w:t>[</w:t>
            </w:r>
            <w:r w:rsidR="00A43F97">
              <w:rPr>
                <w:rFonts w:ascii="Garamond" w:hAnsi="Garamond"/>
                <w:color w:val="000000"/>
                <w:sz w:val="20"/>
                <w:szCs w:val="20"/>
              </w:rPr>
              <w:t>9</w:t>
            </w:r>
            <w:r w:rsidRPr="00082597">
              <w:rPr>
                <w:rFonts w:ascii="Garamond" w:hAnsi="Garamond"/>
                <w:color w:val="000000"/>
                <w:sz w:val="20"/>
                <w:szCs w:val="20"/>
              </w:rPr>
              <w:t xml:space="preserve"> punti</w:t>
            </w:r>
            <w:r w:rsidR="00AD5EA1">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641ABD30" w14:textId="77777777" w:rsidR="00082597" w:rsidRPr="00082597" w:rsidRDefault="00082597" w:rsidP="00082597">
            <w:pPr>
              <w:rPr>
                <w:rFonts w:ascii="Garamond" w:hAnsi="Garamond"/>
                <w:color w:val="000000"/>
                <w:sz w:val="20"/>
                <w:szCs w:val="20"/>
              </w:rPr>
            </w:pPr>
          </w:p>
        </w:tc>
      </w:tr>
      <w:tr w:rsidR="00082597" w:rsidRPr="00082597" w14:paraId="12DD5D2E" w14:textId="77777777" w:rsidTr="00AD5EA1">
        <w:trPr>
          <w:trHeight w:val="20"/>
        </w:trPr>
        <w:tc>
          <w:tcPr>
            <w:tcW w:w="1050" w:type="dxa"/>
            <w:vMerge w:val="restart"/>
            <w:tcBorders>
              <w:top w:val="nil"/>
              <w:left w:val="single" w:sz="8" w:space="0" w:color="auto"/>
              <w:bottom w:val="nil"/>
              <w:right w:val="single" w:sz="8" w:space="0" w:color="auto"/>
            </w:tcBorders>
            <w:shd w:val="clear" w:color="auto" w:fill="auto"/>
            <w:vAlign w:val="center"/>
            <w:hideMark/>
          </w:tcPr>
          <w:p w14:paraId="45D36A98"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10</w:t>
            </w:r>
          </w:p>
        </w:tc>
        <w:tc>
          <w:tcPr>
            <w:tcW w:w="1616" w:type="dxa"/>
            <w:vMerge w:val="restart"/>
            <w:tcBorders>
              <w:top w:val="nil"/>
              <w:left w:val="single" w:sz="8" w:space="0" w:color="auto"/>
              <w:bottom w:val="nil"/>
              <w:right w:val="single" w:sz="8" w:space="0" w:color="auto"/>
            </w:tcBorders>
            <w:shd w:val="clear" w:color="auto" w:fill="auto"/>
            <w:vAlign w:val="center"/>
            <w:hideMark/>
          </w:tcPr>
          <w:p w14:paraId="5AAD151F"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Reperibilità - Interventi di emergenza</w:t>
            </w:r>
          </w:p>
        </w:tc>
        <w:tc>
          <w:tcPr>
            <w:tcW w:w="5829" w:type="dxa"/>
            <w:tcBorders>
              <w:top w:val="single" w:sz="8" w:space="0" w:color="auto"/>
              <w:left w:val="nil"/>
              <w:bottom w:val="nil"/>
              <w:right w:val="single" w:sz="8" w:space="0" w:color="auto"/>
            </w:tcBorders>
            <w:shd w:val="clear" w:color="auto" w:fill="auto"/>
            <w:vAlign w:val="center"/>
            <w:hideMark/>
          </w:tcPr>
          <w:p w14:paraId="3D10202D"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Reperibilità - Interventi di emergenza</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EAF36FD"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73787045" w14:textId="77777777" w:rsidTr="00AD5EA1">
        <w:trPr>
          <w:trHeight w:val="20"/>
        </w:trPr>
        <w:tc>
          <w:tcPr>
            <w:tcW w:w="1050" w:type="dxa"/>
            <w:vMerge/>
            <w:tcBorders>
              <w:top w:val="nil"/>
              <w:left w:val="single" w:sz="8" w:space="0" w:color="auto"/>
              <w:bottom w:val="nil"/>
              <w:right w:val="single" w:sz="8" w:space="0" w:color="auto"/>
            </w:tcBorders>
            <w:vAlign w:val="center"/>
            <w:hideMark/>
          </w:tcPr>
          <w:p w14:paraId="45F51456"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6619F7F0"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0D49A415" w14:textId="4B45D506"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saranno attribuiti </w:t>
            </w:r>
            <w:r w:rsidRPr="0099368B">
              <w:rPr>
                <w:rFonts w:ascii="Garamond" w:hAnsi="Garamond"/>
                <w:b/>
                <w:color w:val="000000"/>
                <w:sz w:val="20"/>
                <w:szCs w:val="20"/>
              </w:rPr>
              <w:t>max</w:t>
            </w:r>
            <w:r w:rsidR="00406DAF">
              <w:rPr>
                <w:rFonts w:ascii="Garamond" w:hAnsi="Garamond"/>
                <w:b/>
                <w:color w:val="000000"/>
                <w:sz w:val="20"/>
                <w:szCs w:val="20"/>
              </w:rPr>
              <w:t>.</w:t>
            </w:r>
            <w:r w:rsidRPr="0099368B">
              <w:rPr>
                <w:rFonts w:ascii="Garamond" w:hAnsi="Garamond"/>
                <w:b/>
                <w:color w:val="000000"/>
                <w:sz w:val="20"/>
                <w:szCs w:val="20"/>
              </w:rPr>
              <w:t xml:space="preserve"> </w:t>
            </w:r>
            <w:r w:rsidR="00A43F97">
              <w:rPr>
                <w:rFonts w:ascii="Garamond" w:hAnsi="Garamond"/>
                <w:b/>
                <w:color w:val="000000"/>
                <w:sz w:val="20"/>
                <w:szCs w:val="20"/>
              </w:rPr>
              <w:t>9</w:t>
            </w:r>
            <w:r w:rsidRPr="0099368B">
              <w:rPr>
                <w:rFonts w:ascii="Garamond" w:hAnsi="Garamond"/>
                <w:b/>
                <w:color w:val="000000"/>
                <w:sz w:val="20"/>
                <w:szCs w:val="20"/>
              </w:rPr>
              <w:t xml:space="preserve"> punti</w:t>
            </w:r>
            <w:r w:rsidRPr="00082597">
              <w:rPr>
                <w:rFonts w:ascii="Garamond" w:hAnsi="Garamond"/>
                <w:color w:val="000000"/>
                <w:sz w:val="20"/>
                <w:szCs w:val="20"/>
              </w:rPr>
              <w:t xml:space="preserve"> - con valutazione tabellare, secondo i seguenti criteri:</w:t>
            </w:r>
          </w:p>
        </w:tc>
        <w:tc>
          <w:tcPr>
            <w:tcW w:w="1418" w:type="dxa"/>
            <w:vMerge/>
            <w:tcBorders>
              <w:top w:val="nil"/>
              <w:left w:val="single" w:sz="8" w:space="0" w:color="auto"/>
              <w:bottom w:val="single" w:sz="8" w:space="0" w:color="000000"/>
              <w:right w:val="single" w:sz="8" w:space="0" w:color="auto"/>
            </w:tcBorders>
            <w:vAlign w:val="center"/>
            <w:hideMark/>
          </w:tcPr>
          <w:p w14:paraId="5D2870B3" w14:textId="77777777" w:rsidR="00082597" w:rsidRPr="00082597" w:rsidRDefault="00082597" w:rsidP="00082597">
            <w:pPr>
              <w:rPr>
                <w:rFonts w:ascii="Garamond" w:hAnsi="Garamond"/>
                <w:color w:val="000000"/>
                <w:sz w:val="20"/>
                <w:szCs w:val="20"/>
              </w:rPr>
            </w:pPr>
          </w:p>
        </w:tc>
      </w:tr>
      <w:tr w:rsidR="00082597" w:rsidRPr="00082597" w14:paraId="55E96163" w14:textId="77777777" w:rsidTr="00BF76DF">
        <w:trPr>
          <w:trHeight w:val="20"/>
        </w:trPr>
        <w:tc>
          <w:tcPr>
            <w:tcW w:w="1050" w:type="dxa"/>
            <w:vMerge/>
            <w:tcBorders>
              <w:top w:val="nil"/>
              <w:left w:val="single" w:sz="8" w:space="0" w:color="auto"/>
              <w:bottom w:val="nil"/>
              <w:right w:val="single" w:sz="8" w:space="0" w:color="auto"/>
            </w:tcBorders>
            <w:vAlign w:val="center"/>
            <w:hideMark/>
          </w:tcPr>
          <w:p w14:paraId="6E7800D3"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nil"/>
              <w:right w:val="single" w:sz="8" w:space="0" w:color="auto"/>
            </w:tcBorders>
            <w:vAlign w:val="center"/>
            <w:hideMark/>
          </w:tcPr>
          <w:p w14:paraId="0CC47EF0" w14:textId="77777777" w:rsidR="00082597" w:rsidRPr="00082597" w:rsidRDefault="00082597" w:rsidP="00082597">
            <w:pPr>
              <w:rPr>
                <w:rFonts w:ascii="Garamond" w:hAnsi="Garamond"/>
                <w:b/>
                <w:bCs/>
                <w:color w:val="000000"/>
                <w:sz w:val="20"/>
                <w:szCs w:val="20"/>
              </w:rPr>
            </w:pPr>
          </w:p>
        </w:tc>
        <w:tc>
          <w:tcPr>
            <w:tcW w:w="5829" w:type="dxa"/>
            <w:tcBorders>
              <w:top w:val="nil"/>
              <w:left w:val="nil"/>
              <w:right w:val="single" w:sz="8" w:space="0" w:color="auto"/>
            </w:tcBorders>
            <w:shd w:val="clear" w:color="auto" w:fill="auto"/>
            <w:vAlign w:val="center"/>
            <w:hideMark/>
          </w:tcPr>
          <w:p w14:paraId="69468065" w14:textId="51CD0EAC"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 Nessun servizio </w:t>
            </w:r>
            <w:r w:rsidR="00406DAF">
              <w:rPr>
                <w:rFonts w:ascii="Garamond" w:hAnsi="Garamond"/>
                <w:color w:val="000000"/>
                <w:sz w:val="20"/>
                <w:szCs w:val="20"/>
              </w:rPr>
              <w:t>[</w:t>
            </w:r>
            <w:r w:rsidRPr="00082597">
              <w:rPr>
                <w:rFonts w:ascii="Garamond" w:hAnsi="Garamond"/>
                <w:color w:val="000000"/>
                <w:sz w:val="20"/>
                <w:szCs w:val="20"/>
              </w:rPr>
              <w:t>0 punti</w:t>
            </w:r>
            <w:r w:rsidR="00406DAF">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nil"/>
              <w:left w:val="single" w:sz="8" w:space="0" w:color="auto"/>
              <w:bottom w:val="single" w:sz="8" w:space="0" w:color="000000"/>
              <w:right w:val="single" w:sz="8" w:space="0" w:color="auto"/>
            </w:tcBorders>
            <w:vAlign w:val="center"/>
            <w:hideMark/>
          </w:tcPr>
          <w:p w14:paraId="50B8A045" w14:textId="77777777" w:rsidR="00082597" w:rsidRPr="00082597" w:rsidRDefault="00082597" w:rsidP="00082597">
            <w:pPr>
              <w:rPr>
                <w:rFonts w:ascii="Garamond" w:hAnsi="Garamond"/>
                <w:color w:val="000000"/>
                <w:sz w:val="20"/>
                <w:szCs w:val="20"/>
              </w:rPr>
            </w:pPr>
          </w:p>
        </w:tc>
      </w:tr>
      <w:tr w:rsidR="00082597" w:rsidRPr="00082597" w14:paraId="499E2518" w14:textId="77777777" w:rsidTr="00BF76DF">
        <w:trPr>
          <w:trHeight w:val="20"/>
        </w:trPr>
        <w:tc>
          <w:tcPr>
            <w:tcW w:w="1050" w:type="dxa"/>
            <w:vMerge/>
            <w:tcBorders>
              <w:top w:val="nil"/>
              <w:left w:val="single" w:sz="8" w:space="0" w:color="auto"/>
              <w:bottom w:val="single" w:sz="8" w:space="0" w:color="auto"/>
              <w:right w:val="single" w:sz="8" w:space="0" w:color="auto"/>
            </w:tcBorders>
            <w:vAlign w:val="center"/>
            <w:hideMark/>
          </w:tcPr>
          <w:p w14:paraId="754A0980" w14:textId="77777777" w:rsidR="00082597" w:rsidRPr="00082597" w:rsidRDefault="00082597" w:rsidP="00082597">
            <w:pPr>
              <w:rPr>
                <w:rFonts w:ascii="Garamond" w:hAnsi="Garamond"/>
                <w:color w:val="000000"/>
                <w:sz w:val="20"/>
                <w:szCs w:val="20"/>
              </w:rPr>
            </w:pPr>
          </w:p>
        </w:tc>
        <w:tc>
          <w:tcPr>
            <w:tcW w:w="1616" w:type="dxa"/>
            <w:vMerge/>
            <w:tcBorders>
              <w:top w:val="nil"/>
              <w:left w:val="single" w:sz="8" w:space="0" w:color="auto"/>
              <w:bottom w:val="single" w:sz="8" w:space="0" w:color="auto"/>
              <w:right w:val="single" w:sz="8" w:space="0" w:color="auto"/>
            </w:tcBorders>
            <w:vAlign w:val="center"/>
            <w:hideMark/>
          </w:tcPr>
          <w:p w14:paraId="345B5AFA"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single" w:sz="4" w:space="0" w:color="auto"/>
              <w:right w:val="single" w:sz="8" w:space="0" w:color="auto"/>
            </w:tcBorders>
            <w:shd w:val="clear" w:color="auto" w:fill="auto"/>
            <w:vAlign w:val="center"/>
            <w:hideMark/>
          </w:tcPr>
          <w:p w14:paraId="3582E7C0" w14:textId="77777777" w:rsidR="00D50EE3" w:rsidRDefault="00082597" w:rsidP="00082597">
            <w:pPr>
              <w:rPr>
                <w:rFonts w:ascii="Garamond" w:hAnsi="Garamond"/>
                <w:color w:val="000000"/>
                <w:sz w:val="20"/>
                <w:szCs w:val="20"/>
              </w:rPr>
            </w:pPr>
            <w:r w:rsidRPr="00082597">
              <w:rPr>
                <w:rFonts w:ascii="Garamond" w:hAnsi="Garamond"/>
                <w:color w:val="000000"/>
                <w:sz w:val="20"/>
                <w:szCs w:val="20"/>
              </w:rPr>
              <w:t xml:space="preserve">B) Fornitura servizio di reperibilità 7 giorni su 7 H24 per gli interventi di emergenza </w:t>
            </w:r>
            <w:r w:rsidR="00406DAF">
              <w:rPr>
                <w:rFonts w:ascii="Garamond" w:hAnsi="Garamond"/>
                <w:color w:val="000000"/>
                <w:sz w:val="20"/>
                <w:szCs w:val="20"/>
              </w:rPr>
              <w:t>[</w:t>
            </w:r>
            <w:r w:rsidR="00A43F97">
              <w:rPr>
                <w:rFonts w:ascii="Garamond" w:hAnsi="Garamond"/>
                <w:color w:val="000000"/>
                <w:sz w:val="20"/>
                <w:szCs w:val="20"/>
              </w:rPr>
              <w:t>9</w:t>
            </w:r>
            <w:r w:rsidRPr="00082597">
              <w:rPr>
                <w:rFonts w:ascii="Garamond" w:hAnsi="Garamond"/>
                <w:color w:val="000000"/>
                <w:sz w:val="20"/>
                <w:szCs w:val="20"/>
              </w:rPr>
              <w:t xml:space="preserve"> punti</w:t>
            </w:r>
            <w:r w:rsidR="00406DAF">
              <w:rPr>
                <w:rFonts w:ascii="Garamond" w:hAnsi="Garamond"/>
                <w:color w:val="000000"/>
                <w:sz w:val="20"/>
                <w:szCs w:val="20"/>
              </w:rPr>
              <w:t>]</w:t>
            </w:r>
          </w:p>
          <w:p w14:paraId="2FBDFCD1" w14:textId="2C14D02C" w:rsidR="00BF76DF" w:rsidRPr="00082597" w:rsidRDefault="00BF76DF" w:rsidP="00082597">
            <w:pPr>
              <w:rPr>
                <w:rFonts w:ascii="Garamond" w:hAnsi="Garamond"/>
                <w:color w:val="000000"/>
                <w:sz w:val="20"/>
                <w:szCs w:val="20"/>
              </w:rPr>
            </w:pPr>
            <w:bookmarkStart w:id="0" w:name="_GoBack"/>
            <w:bookmarkEnd w:id="0"/>
          </w:p>
        </w:tc>
        <w:tc>
          <w:tcPr>
            <w:tcW w:w="1418" w:type="dxa"/>
            <w:vMerge/>
            <w:tcBorders>
              <w:top w:val="nil"/>
              <w:left w:val="single" w:sz="8" w:space="0" w:color="auto"/>
              <w:bottom w:val="single" w:sz="8" w:space="0" w:color="000000"/>
              <w:right w:val="single" w:sz="8" w:space="0" w:color="auto"/>
            </w:tcBorders>
            <w:vAlign w:val="center"/>
            <w:hideMark/>
          </w:tcPr>
          <w:p w14:paraId="2698A928" w14:textId="77777777" w:rsidR="00082597" w:rsidRPr="00082597" w:rsidRDefault="00082597" w:rsidP="00082597">
            <w:pPr>
              <w:rPr>
                <w:rFonts w:ascii="Garamond" w:hAnsi="Garamond"/>
                <w:color w:val="000000"/>
                <w:sz w:val="20"/>
                <w:szCs w:val="20"/>
              </w:rPr>
            </w:pPr>
          </w:p>
        </w:tc>
      </w:tr>
      <w:tr w:rsidR="00082597" w:rsidRPr="00082597" w14:paraId="6E11DC44" w14:textId="77777777" w:rsidTr="00BF76DF">
        <w:trPr>
          <w:trHeight w:val="20"/>
        </w:trPr>
        <w:tc>
          <w:tcPr>
            <w:tcW w:w="10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301E116"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lastRenderedPageBreak/>
              <w:t>11</w:t>
            </w:r>
          </w:p>
        </w:tc>
        <w:tc>
          <w:tcPr>
            <w:tcW w:w="16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A24DAE4"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Organizzazione del servizio di manutenzione correttiva</w:t>
            </w:r>
          </w:p>
        </w:tc>
        <w:tc>
          <w:tcPr>
            <w:tcW w:w="5829" w:type="dxa"/>
            <w:tcBorders>
              <w:top w:val="single" w:sz="4" w:space="0" w:color="auto"/>
              <w:left w:val="nil"/>
              <w:bottom w:val="nil"/>
              <w:right w:val="single" w:sz="8" w:space="0" w:color="auto"/>
            </w:tcBorders>
            <w:shd w:val="clear" w:color="auto" w:fill="auto"/>
            <w:vAlign w:val="center"/>
            <w:hideMark/>
          </w:tcPr>
          <w:p w14:paraId="42EE24C2" w14:textId="77777777" w:rsidR="00082597" w:rsidRPr="00082597" w:rsidRDefault="00082597" w:rsidP="00082597">
            <w:pPr>
              <w:rPr>
                <w:rFonts w:ascii="Garamond" w:hAnsi="Garamond"/>
                <w:b/>
                <w:bCs/>
                <w:color w:val="000000"/>
                <w:sz w:val="20"/>
                <w:szCs w:val="20"/>
              </w:rPr>
            </w:pPr>
            <w:r w:rsidRPr="00082597">
              <w:rPr>
                <w:rFonts w:ascii="Garamond" w:hAnsi="Garamond"/>
                <w:b/>
                <w:bCs/>
                <w:color w:val="000000"/>
                <w:sz w:val="20"/>
                <w:szCs w:val="20"/>
              </w:rPr>
              <w:t>Organizzazione del servizio di manutenzione correttiva</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5050EB4" w14:textId="77777777" w:rsidR="00082597" w:rsidRPr="00082597" w:rsidRDefault="00082597" w:rsidP="00082597">
            <w:pPr>
              <w:jc w:val="center"/>
              <w:rPr>
                <w:rFonts w:ascii="Garamond" w:hAnsi="Garamond"/>
                <w:color w:val="000000"/>
                <w:sz w:val="20"/>
                <w:szCs w:val="20"/>
              </w:rPr>
            </w:pPr>
            <w:r w:rsidRPr="00082597">
              <w:rPr>
                <w:rFonts w:ascii="Garamond" w:hAnsi="Garamond"/>
                <w:color w:val="000000"/>
                <w:sz w:val="20"/>
                <w:szCs w:val="20"/>
              </w:rPr>
              <w:t> </w:t>
            </w:r>
          </w:p>
        </w:tc>
      </w:tr>
      <w:tr w:rsidR="00082597" w:rsidRPr="00082597" w14:paraId="02834E05" w14:textId="77777777" w:rsidTr="00AD5EA1">
        <w:trPr>
          <w:trHeight w:val="20"/>
        </w:trPr>
        <w:tc>
          <w:tcPr>
            <w:tcW w:w="1050" w:type="dxa"/>
            <w:vMerge/>
            <w:tcBorders>
              <w:top w:val="single" w:sz="8" w:space="0" w:color="auto"/>
              <w:left w:val="single" w:sz="8" w:space="0" w:color="auto"/>
              <w:bottom w:val="single" w:sz="4" w:space="0" w:color="auto"/>
              <w:right w:val="single" w:sz="8" w:space="0" w:color="auto"/>
            </w:tcBorders>
            <w:vAlign w:val="center"/>
            <w:hideMark/>
          </w:tcPr>
          <w:p w14:paraId="3E3C047B"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4" w:space="0" w:color="auto"/>
              <w:right w:val="single" w:sz="8" w:space="0" w:color="auto"/>
            </w:tcBorders>
            <w:vAlign w:val="center"/>
            <w:hideMark/>
          </w:tcPr>
          <w:p w14:paraId="1F84AC31"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3FCE8E8B" w14:textId="77777777"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w:t>
            </w:r>
          </w:p>
        </w:tc>
        <w:tc>
          <w:tcPr>
            <w:tcW w:w="1418" w:type="dxa"/>
            <w:vMerge/>
            <w:tcBorders>
              <w:top w:val="nil"/>
              <w:left w:val="single" w:sz="8" w:space="0" w:color="auto"/>
              <w:bottom w:val="single" w:sz="8" w:space="0" w:color="000000"/>
              <w:right w:val="single" w:sz="8" w:space="0" w:color="auto"/>
            </w:tcBorders>
            <w:vAlign w:val="center"/>
            <w:hideMark/>
          </w:tcPr>
          <w:p w14:paraId="723F53EB" w14:textId="77777777" w:rsidR="00082597" w:rsidRPr="00082597" w:rsidRDefault="00082597" w:rsidP="00082597">
            <w:pPr>
              <w:rPr>
                <w:rFonts w:ascii="Garamond" w:hAnsi="Garamond"/>
                <w:color w:val="000000"/>
                <w:sz w:val="20"/>
                <w:szCs w:val="20"/>
              </w:rPr>
            </w:pPr>
          </w:p>
        </w:tc>
      </w:tr>
      <w:tr w:rsidR="00082597" w:rsidRPr="00082597" w14:paraId="09DF274D" w14:textId="77777777" w:rsidTr="00AD5EA1">
        <w:trPr>
          <w:trHeight w:val="20"/>
        </w:trPr>
        <w:tc>
          <w:tcPr>
            <w:tcW w:w="1050" w:type="dxa"/>
            <w:vMerge/>
            <w:tcBorders>
              <w:top w:val="single" w:sz="8" w:space="0" w:color="auto"/>
              <w:left w:val="single" w:sz="8" w:space="0" w:color="auto"/>
              <w:bottom w:val="single" w:sz="4" w:space="0" w:color="auto"/>
              <w:right w:val="single" w:sz="8" w:space="0" w:color="auto"/>
            </w:tcBorders>
            <w:vAlign w:val="center"/>
            <w:hideMark/>
          </w:tcPr>
          <w:p w14:paraId="0254BBCF"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4" w:space="0" w:color="auto"/>
              <w:right w:val="single" w:sz="8" w:space="0" w:color="auto"/>
            </w:tcBorders>
            <w:vAlign w:val="center"/>
            <w:hideMark/>
          </w:tcPr>
          <w:p w14:paraId="07B5AB34"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nil"/>
              <w:right w:val="single" w:sz="8" w:space="0" w:color="auto"/>
            </w:tcBorders>
            <w:shd w:val="clear" w:color="auto" w:fill="auto"/>
            <w:vAlign w:val="center"/>
            <w:hideMark/>
          </w:tcPr>
          <w:p w14:paraId="5F759A70" w14:textId="36315F1A"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Alla proposta saranno attribuiti </w:t>
            </w:r>
            <w:r w:rsidRPr="0099368B">
              <w:rPr>
                <w:rFonts w:ascii="Garamond" w:hAnsi="Garamond"/>
                <w:b/>
                <w:color w:val="000000"/>
                <w:sz w:val="20"/>
                <w:szCs w:val="20"/>
              </w:rPr>
              <w:t>max</w:t>
            </w:r>
            <w:r w:rsidR="00406DAF">
              <w:rPr>
                <w:rFonts w:ascii="Garamond" w:hAnsi="Garamond"/>
                <w:b/>
                <w:color w:val="000000"/>
                <w:sz w:val="20"/>
                <w:szCs w:val="20"/>
              </w:rPr>
              <w:t>.</w:t>
            </w:r>
            <w:r w:rsidRPr="0099368B">
              <w:rPr>
                <w:rFonts w:ascii="Garamond" w:hAnsi="Garamond"/>
                <w:b/>
                <w:color w:val="000000"/>
                <w:sz w:val="20"/>
                <w:szCs w:val="20"/>
              </w:rPr>
              <w:t xml:space="preserve"> </w:t>
            </w:r>
            <w:r w:rsidR="00A43F97">
              <w:rPr>
                <w:rFonts w:ascii="Garamond" w:hAnsi="Garamond"/>
                <w:b/>
                <w:color w:val="000000"/>
                <w:sz w:val="20"/>
                <w:szCs w:val="20"/>
              </w:rPr>
              <w:t>9</w:t>
            </w:r>
            <w:r w:rsidRPr="0099368B">
              <w:rPr>
                <w:rFonts w:ascii="Garamond" w:hAnsi="Garamond"/>
                <w:b/>
                <w:color w:val="000000"/>
                <w:sz w:val="20"/>
                <w:szCs w:val="20"/>
              </w:rPr>
              <w:t xml:space="preserve"> punti</w:t>
            </w:r>
            <w:r w:rsidRPr="00082597">
              <w:rPr>
                <w:rFonts w:ascii="Garamond" w:hAnsi="Garamond"/>
                <w:color w:val="000000"/>
                <w:sz w:val="20"/>
                <w:szCs w:val="20"/>
              </w:rPr>
              <w:t xml:space="preserve"> - con valutazione tabellare, secondo i seguenti criteri:</w:t>
            </w:r>
          </w:p>
        </w:tc>
        <w:tc>
          <w:tcPr>
            <w:tcW w:w="1418" w:type="dxa"/>
            <w:vMerge/>
            <w:tcBorders>
              <w:top w:val="nil"/>
              <w:left w:val="single" w:sz="8" w:space="0" w:color="auto"/>
              <w:bottom w:val="single" w:sz="8" w:space="0" w:color="000000"/>
              <w:right w:val="single" w:sz="8" w:space="0" w:color="auto"/>
            </w:tcBorders>
            <w:vAlign w:val="center"/>
            <w:hideMark/>
          </w:tcPr>
          <w:p w14:paraId="3DB2A7E1" w14:textId="77777777" w:rsidR="00082597" w:rsidRPr="00082597" w:rsidRDefault="00082597" w:rsidP="00082597">
            <w:pPr>
              <w:rPr>
                <w:rFonts w:ascii="Garamond" w:hAnsi="Garamond"/>
                <w:color w:val="000000"/>
                <w:sz w:val="20"/>
                <w:szCs w:val="20"/>
              </w:rPr>
            </w:pPr>
          </w:p>
        </w:tc>
      </w:tr>
      <w:tr w:rsidR="00082597" w:rsidRPr="00082597" w14:paraId="60A98097" w14:textId="77777777" w:rsidTr="00AD5EA1">
        <w:trPr>
          <w:trHeight w:val="20"/>
        </w:trPr>
        <w:tc>
          <w:tcPr>
            <w:tcW w:w="1050" w:type="dxa"/>
            <w:vMerge/>
            <w:tcBorders>
              <w:top w:val="single" w:sz="8" w:space="0" w:color="auto"/>
              <w:left w:val="single" w:sz="8" w:space="0" w:color="auto"/>
              <w:bottom w:val="single" w:sz="4" w:space="0" w:color="auto"/>
              <w:right w:val="single" w:sz="8" w:space="0" w:color="auto"/>
            </w:tcBorders>
            <w:vAlign w:val="center"/>
            <w:hideMark/>
          </w:tcPr>
          <w:p w14:paraId="50F3702A"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4" w:space="0" w:color="auto"/>
              <w:right w:val="single" w:sz="8" w:space="0" w:color="auto"/>
            </w:tcBorders>
            <w:vAlign w:val="center"/>
            <w:hideMark/>
          </w:tcPr>
          <w:p w14:paraId="2622E821" w14:textId="77777777" w:rsidR="00082597" w:rsidRPr="00082597" w:rsidRDefault="00082597" w:rsidP="00082597">
            <w:pPr>
              <w:rPr>
                <w:rFonts w:ascii="Garamond" w:hAnsi="Garamond"/>
                <w:b/>
                <w:bCs/>
                <w:color w:val="000000"/>
                <w:sz w:val="20"/>
                <w:szCs w:val="20"/>
              </w:rPr>
            </w:pPr>
          </w:p>
        </w:tc>
        <w:tc>
          <w:tcPr>
            <w:tcW w:w="5829" w:type="dxa"/>
            <w:tcBorders>
              <w:top w:val="nil"/>
              <w:left w:val="nil"/>
              <w:right w:val="single" w:sz="8" w:space="0" w:color="auto"/>
            </w:tcBorders>
            <w:shd w:val="clear" w:color="auto" w:fill="auto"/>
            <w:vAlign w:val="center"/>
            <w:hideMark/>
          </w:tcPr>
          <w:p w14:paraId="243010E8" w14:textId="316040F0"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A) Servizio “DEDICATO” in cui </w:t>
            </w:r>
            <w:proofErr w:type="gramStart"/>
            <w:r w:rsidRPr="00082597">
              <w:rPr>
                <w:rFonts w:ascii="Garamond" w:hAnsi="Garamond"/>
                <w:color w:val="000000"/>
                <w:sz w:val="20"/>
                <w:szCs w:val="20"/>
              </w:rPr>
              <w:t>il team</w:t>
            </w:r>
            <w:proofErr w:type="gramEnd"/>
            <w:r w:rsidRPr="00082597">
              <w:rPr>
                <w:rFonts w:ascii="Garamond" w:hAnsi="Garamond"/>
                <w:color w:val="000000"/>
                <w:sz w:val="20"/>
                <w:szCs w:val="20"/>
              </w:rPr>
              <w:t xml:space="preserve"> è costituito da risorse esclusivamente dedicate al servizio di manutenzione correttiva, senza che venga specificato il numero, la composizione del gruppo e il luogo da cui eroga il servizio </w:t>
            </w:r>
            <w:r w:rsidR="002C742B">
              <w:rPr>
                <w:rFonts w:ascii="Garamond" w:hAnsi="Garamond"/>
                <w:color w:val="000000"/>
                <w:sz w:val="20"/>
                <w:szCs w:val="20"/>
              </w:rPr>
              <w:t>[</w:t>
            </w:r>
            <w:r w:rsidRPr="00082597">
              <w:rPr>
                <w:rFonts w:ascii="Garamond" w:hAnsi="Garamond"/>
                <w:color w:val="000000"/>
                <w:sz w:val="20"/>
                <w:szCs w:val="20"/>
              </w:rPr>
              <w:t>0 punti</w:t>
            </w:r>
            <w:r w:rsidR="002C742B">
              <w:rPr>
                <w:rFonts w:ascii="Garamond" w:hAnsi="Garamond"/>
                <w:color w:val="000000"/>
                <w:sz w:val="20"/>
                <w:szCs w:val="20"/>
              </w:rPr>
              <w:t>]</w:t>
            </w:r>
            <w:r w:rsidRPr="00082597">
              <w:rPr>
                <w:rFonts w:ascii="Garamond" w:hAnsi="Garamond"/>
                <w:color w:val="000000"/>
                <w:sz w:val="20"/>
                <w:szCs w:val="20"/>
              </w:rPr>
              <w:t xml:space="preserve"> </w:t>
            </w:r>
          </w:p>
        </w:tc>
        <w:tc>
          <w:tcPr>
            <w:tcW w:w="1418" w:type="dxa"/>
            <w:vMerge/>
            <w:tcBorders>
              <w:top w:val="nil"/>
              <w:left w:val="single" w:sz="8" w:space="0" w:color="auto"/>
              <w:bottom w:val="single" w:sz="8" w:space="0" w:color="000000"/>
              <w:right w:val="single" w:sz="8" w:space="0" w:color="auto"/>
            </w:tcBorders>
            <w:vAlign w:val="center"/>
            <w:hideMark/>
          </w:tcPr>
          <w:p w14:paraId="630562BB" w14:textId="77777777" w:rsidR="00082597" w:rsidRPr="00082597" w:rsidRDefault="00082597" w:rsidP="00082597">
            <w:pPr>
              <w:rPr>
                <w:rFonts w:ascii="Garamond" w:hAnsi="Garamond"/>
                <w:color w:val="000000"/>
                <w:sz w:val="20"/>
                <w:szCs w:val="20"/>
              </w:rPr>
            </w:pPr>
          </w:p>
        </w:tc>
      </w:tr>
      <w:tr w:rsidR="00082597" w:rsidRPr="00082597" w14:paraId="169CE1F3" w14:textId="77777777" w:rsidTr="00AD5EA1">
        <w:trPr>
          <w:trHeight w:val="20"/>
        </w:trPr>
        <w:tc>
          <w:tcPr>
            <w:tcW w:w="1050" w:type="dxa"/>
            <w:vMerge/>
            <w:tcBorders>
              <w:top w:val="single" w:sz="8" w:space="0" w:color="auto"/>
              <w:left w:val="single" w:sz="8" w:space="0" w:color="auto"/>
              <w:bottom w:val="single" w:sz="4" w:space="0" w:color="auto"/>
              <w:right w:val="single" w:sz="8" w:space="0" w:color="auto"/>
            </w:tcBorders>
            <w:vAlign w:val="center"/>
            <w:hideMark/>
          </w:tcPr>
          <w:p w14:paraId="61B706D5" w14:textId="77777777" w:rsidR="00082597" w:rsidRPr="00082597" w:rsidRDefault="00082597" w:rsidP="00082597">
            <w:pPr>
              <w:rPr>
                <w:rFonts w:ascii="Garamond" w:hAnsi="Garamond"/>
                <w:color w:val="000000"/>
                <w:sz w:val="20"/>
                <w:szCs w:val="20"/>
              </w:rPr>
            </w:pPr>
          </w:p>
        </w:tc>
        <w:tc>
          <w:tcPr>
            <w:tcW w:w="1616" w:type="dxa"/>
            <w:vMerge/>
            <w:tcBorders>
              <w:top w:val="single" w:sz="8" w:space="0" w:color="auto"/>
              <w:left w:val="single" w:sz="8" w:space="0" w:color="auto"/>
              <w:bottom w:val="single" w:sz="4" w:space="0" w:color="auto"/>
              <w:right w:val="single" w:sz="8" w:space="0" w:color="auto"/>
            </w:tcBorders>
            <w:vAlign w:val="center"/>
            <w:hideMark/>
          </w:tcPr>
          <w:p w14:paraId="458DFB63" w14:textId="77777777" w:rsidR="00082597" w:rsidRPr="00082597" w:rsidRDefault="00082597" w:rsidP="00082597">
            <w:pPr>
              <w:rPr>
                <w:rFonts w:ascii="Garamond" w:hAnsi="Garamond"/>
                <w:b/>
                <w:bCs/>
                <w:color w:val="000000"/>
                <w:sz w:val="20"/>
                <w:szCs w:val="20"/>
              </w:rPr>
            </w:pPr>
          </w:p>
        </w:tc>
        <w:tc>
          <w:tcPr>
            <w:tcW w:w="5829" w:type="dxa"/>
            <w:tcBorders>
              <w:top w:val="nil"/>
              <w:left w:val="nil"/>
              <w:bottom w:val="single" w:sz="4" w:space="0" w:color="auto"/>
              <w:right w:val="single" w:sz="8" w:space="0" w:color="auto"/>
            </w:tcBorders>
            <w:shd w:val="clear" w:color="auto" w:fill="auto"/>
            <w:vAlign w:val="center"/>
            <w:hideMark/>
          </w:tcPr>
          <w:p w14:paraId="72F1CEEB" w14:textId="072D6354" w:rsidR="00082597" w:rsidRPr="00082597" w:rsidRDefault="00082597" w:rsidP="00082597">
            <w:pPr>
              <w:rPr>
                <w:rFonts w:ascii="Garamond" w:hAnsi="Garamond"/>
                <w:color w:val="000000"/>
                <w:sz w:val="20"/>
                <w:szCs w:val="20"/>
              </w:rPr>
            </w:pPr>
            <w:r w:rsidRPr="00082597">
              <w:rPr>
                <w:rFonts w:ascii="Garamond" w:hAnsi="Garamond"/>
                <w:color w:val="000000"/>
                <w:sz w:val="20"/>
                <w:szCs w:val="20"/>
              </w:rPr>
              <w:t xml:space="preserve">B) Servizio “INTEGRATO” in cui </w:t>
            </w:r>
            <w:proofErr w:type="gramStart"/>
            <w:r w:rsidRPr="00082597">
              <w:rPr>
                <w:rFonts w:ascii="Garamond" w:hAnsi="Garamond"/>
                <w:color w:val="000000"/>
                <w:sz w:val="20"/>
                <w:szCs w:val="20"/>
              </w:rPr>
              <w:t>il team</w:t>
            </w:r>
            <w:proofErr w:type="gramEnd"/>
            <w:r w:rsidRPr="00082597">
              <w:rPr>
                <w:rFonts w:ascii="Garamond" w:hAnsi="Garamond"/>
                <w:color w:val="000000"/>
                <w:sz w:val="20"/>
                <w:szCs w:val="20"/>
              </w:rPr>
              <w:t xml:space="preserve"> è integrato con le risorse dedicate alle attività a consumo in numero di almeno 0,5 FTE non superiore a 2 risorse con profilo ANALISTA-PROGRAMMATORE di cui si fornisce il Curriculum Vitae: il team completo sarà quindi formato da risorse che si occupano sia delle attività a consumo che delle attività a canone. </w:t>
            </w:r>
            <w:r w:rsidR="002C742B">
              <w:rPr>
                <w:rFonts w:ascii="Garamond" w:hAnsi="Garamond"/>
                <w:color w:val="000000"/>
                <w:sz w:val="20"/>
                <w:szCs w:val="20"/>
              </w:rPr>
              <w:t>[</w:t>
            </w:r>
            <w:r w:rsidR="00A43F97">
              <w:rPr>
                <w:rFonts w:ascii="Garamond" w:hAnsi="Garamond"/>
                <w:color w:val="000000"/>
                <w:sz w:val="20"/>
                <w:szCs w:val="20"/>
              </w:rPr>
              <w:t>9</w:t>
            </w:r>
            <w:r w:rsidRPr="00082597">
              <w:rPr>
                <w:rFonts w:ascii="Garamond" w:hAnsi="Garamond"/>
                <w:color w:val="000000"/>
                <w:sz w:val="20"/>
                <w:szCs w:val="20"/>
              </w:rPr>
              <w:t xml:space="preserve"> punti</w:t>
            </w:r>
            <w:r w:rsidR="002C742B">
              <w:rPr>
                <w:rFonts w:ascii="Garamond" w:hAnsi="Garamond"/>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hideMark/>
          </w:tcPr>
          <w:p w14:paraId="419BF1ED" w14:textId="77777777" w:rsidR="00082597" w:rsidRPr="00082597" w:rsidRDefault="00082597" w:rsidP="00082597">
            <w:pPr>
              <w:rPr>
                <w:rFonts w:ascii="Garamond" w:hAnsi="Garamond"/>
                <w:color w:val="000000"/>
                <w:sz w:val="20"/>
                <w:szCs w:val="20"/>
              </w:rPr>
            </w:pPr>
          </w:p>
        </w:tc>
      </w:tr>
    </w:tbl>
    <w:p w14:paraId="3B66218E" w14:textId="68D5B025" w:rsidR="00B81AA6" w:rsidRDefault="00B81AA6" w:rsidP="00025149">
      <w:pPr>
        <w:widowControl w:val="0"/>
        <w:spacing w:before="240" w:after="120"/>
        <w:rPr>
          <w:rFonts w:asciiTheme="minorHAnsi" w:hAnsiTheme="minorHAnsi" w:cs="Tahoma"/>
          <w:sz w:val="22"/>
          <w:szCs w:val="22"/>
        </w:rPr>
      </w:pPr>
    </w:p>
    <w:p w14:paraId="68D37ABE" w14:textId="1418BC2B" w:rsidR="008F76FB" w:rsidRDefault="008F76FB" w:rsidP="00025149">
      <w:pPr>
        <w:widowControl w:val="0"/>
        <w:spacing w:before="240" w:after="120"/>
        <w:rPr>
          <w:rFonts w:asciiTheme="minorHAnsi" w:hAnsiTheme="minorHAnsi" w:cs="Tahoma"/>
          <w:sz w:val="22"/>
          <w:szCs w:val="22"/>
        </w:rPr>
      </w:pPr>
    </w:p>
    <w:p w14:paraId="1852CB64" w14:textId="77777777" w:rsidR="008F76FB" w:rsidRPr="00C345D9" w:rsidRDefault="008F76FB" w:rsidP="008F76FB">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Pr>
          <w:rFonts w:ascii="Garamond" w:hAnsi="Garamond"/>
          <w:color w:val="FFFFFF" w:themeColor="background1"/>
        </w:rPr>
        <w:lastRenderedPageBreak/>
        <w:t>Composizione del gruppo di lavoro</w:t>
      </w:r>
    </w:p>
    <w:p w14:paraId="424D75E2" w14:textId="77777777" w:rsidR="008F76FB" w:rsidRDefault="008F76FB" w:rsidP="008F76FB">
      <w:pPr>
        <w:rPr>
          <w:lang w:eastAsia="en-US"/>
        </w:rPr>
      </w:pPr>
    </w:p>
    <w:p w14:paraId="30B02982" w14:textId="77777777" w:rsidR="008F76FB" w:rsidRPr="00025149" w:rsidRDefault="008F76FB" w:rsidP="008F76FB">
      <w:pPr>
        <w:widowControl w:val="0"/>
        <w:rPr>
          <w:rFonts w:ascii="Garamond" w:eastAsiaTheme="majorEastAsia" w:hAnsi="Garamond" w:cs="Tahoma"/>
          <w:bCs/>
          <w:sz w:val="22"/>
          <w:szCs w:val="22"/>
          <w:lang w:eastAsia="en-US"/>
        </w:rPr>
      </w:pPr>
      <w:r w:rsidRPr="00025149">
        <w:rPr>
          <w:rFonts w:ascii="Garamond" w:eastAsiaTheme="majorEastAsia" w:hAnsi="Garamond" w:cs="Tahoma"/>
          <w:bCs/>
          <w:sz w:val="22"/>
          <w:szCs w:val="22"/>
          <w:lang w:eastAsia="en-US"/>
        </w:rPr>
        <w:t>L’operatore economico</w:t>
      </w:r>
      <w:r>
        <w:rPr>
          <w:rFonts w:ascii="Garamond" w:eastAsiaTheme="majorEastAsia" w:hAnsi="Garamond" w:cs="Tahoma"/>
          <w:bCs/>
          <w:sz w:val="22"/>
          <w:szCs w:val="22"/>
          <w:lang w:eastAsia="en-US"/>
        </w:rPr>
        <w:t xml:space="preserve"> dovrà compilare obbligatoriamente la tabella seguente per la composizione del gruppo di lavoro dedicato alle </w:t>
      </w:r>
      <w:r w:rsidRPr="00A52D84">
        <w:rPr>
          <w:rFonts w:ascii="Garamond" w:eastAsiaTheme="majorEastAsia" w:hAnsi="Garamond" w:cs="Tahoma"/>
          <w:b/>
          <w:bCs/>
          <w:sz w:val="22"/>
          <w:szCs w:val="22"/>
          <w:lang w:eastAsia="en-US"/>
        </w:rPr>
        <w:t>attività a consumo</w:t>
      </w:r>
      <w:r>
        <w:rPr>
          <w:rFonts w:ascii="Garamond" w:eastAsiaTheme="majorEastAsia" w:hAnsi="Garamond" w:cs="Tahoma"/>
          <w:bCs/>
          <w:sz w:val="22"/>
          <w:szCs w:val="22"/>
          <w:lang w:eastAsia="en-US"/>
        </w:rPr>
        <w:t>. Nel caso in cui il Concorrente abbia scelto di offrire l’erogazione del servizio di Manutenzione Correttiva nella forma “INTEGRATO”, dovrà inserire nella suddetta tabella anche le risorse aggiuntive previste.</w:t>
      </w:r>
    </w:p>
    <w:p w14:paraId="713521DC" w14:textId="77777777" w:rsidR="008F76FB" w:rsidRDefault="008F76FB" w:rsidP="008F76FB">
      <w:pPr>
        <w:spacing w:before="60" w:after="60"/>
        <w:rPr>
          <w:rFonts w:ascii="Garamond" w:eastAsiaTheme="majorEastAsia" w:hAnsi="Garamond" w:cs="Tahoma"/>
          <w:bCs/>
          <w:sz w:val="22"/>
          <w:szCs w:val="22"/>
          <w:lang w:eastAsia="en-US"/>
        </w:rPr>
      </w:pPr>
    </w:p>
    <w:tbl>
      <w:tblPr>
        <w:tblW w:w="9800" w:type="dxa"/>
        <w:tblCellMar>
          <w:left w:w="70" w:type="dxa"/>
          <w:right w:w="70" w:type="dxa"/>
        </w:tblCellMar>
        <w:tblLook w:val="04A0" w:firstRow="1" w:lastRow="0" w:firstColumn="1" w:lastColumn="0" w:noHBand="0" w:noVBand="1"/>
      </w:tblPr>
      <w:tblGrid>
        <w:gridCol w:w="1959"/>
        <w:gridCol w:w="4708"/>
        <w:gridCol w:w="812"/>
        <w:gridCol w:w="713"/>
        <w:gridCol w:w="804"/>
        <w:gridCol w:w="804"/>
      </w:tblGrid>
      <w:tr w:rsidR="008F76FB" w:rsidRPr="006A07E0" w14:paraId="0955169E" w14:textId="77777777" w:rsidTr="00D93B81">
        <w:trPr>
          <w:trHeight w:val="1800"/>
        </w:trPr>
        <w:tc>
          <w:tcPr>
            <w:tcW w:w="98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E60F99F" w14:textId="77777777" w:rsidR="008F76FB" w:rsidRPr="006A07E0" w:rsidRDefault="008F76FB" w:rsidP="00D93B81">
            <w:pPr>
              <w:jc w:val="center"/>
              <w:rPr>
                <w:rFonts w:ascii="Calibri" w:hAnsi="Calibri"/>
                <w:b/>
                <w:bCs/>
                <w:color w:val="000000"/>
                <w:sz w:val="40"/>
                <w:szCs w:val="40"/>
              </w:rPr>
            </w:pPr>
            <w:r w:rsidRPr="006A07E0">
              <w:rPr>
                <w:rFonts w:ascii="Calibri" w:hAnsi="Calibri"/>
                <w:b/>
                <w:bCs/>
                <w:color w:val="000000"/>
                <w:sz w:val="40"/>
                <w:szCs w:val="40"/>
              </w:rPr>
              <w:t>SINTESI DELLE RISORSE</w:t>
            </w:r>
          </w:p>
        </w:tc>
      </w:tr>
      <w:tr w:rsidR="008F76FB" w:rsidRPr="006A07E0" w14:paraId="064A70BA" w14:textId="77777777" w:rsidTr="00D93B81">
        <w:trPr>
          <w:trHeight w:val="1785"/>
        </w:trPr>
        <w:tc>
          <w:tcPr>
            <w:tcW w:w="2069"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20515450" w14:textId="77777777" w:rsidR="008F76FB" w:rsidRPr="006A07E0" w:rsidRDefault="008F76FB" w:rsidP="00D93B81">
            <w:pPr>
              <w:jc w:val="center"/>
              <w:rPr>
                <w:rFonts w:ascii="Calibri" w:hAnsi="Calibri"/>
                <w:b/>
                <w:bCs/>
                <w:color w:val="000000"/>
                <w:sz w:val="28"/>
                <w:szCs w:val="28"/>
              </w:rPr>
            </w:pPr>
            <w:r w:rsidRPr="006A07E0">
              <w:rPr>
                <w:rFonts w:ascii="Calibri" w:hAnsi="Calibri"/>
                <w:b/>
                <w:bCs/>
                <w:color w:val="000000"/>
                <w:sz w:val="28"/>
                <w:szCs w:val="28"/>
              </w:rPr>
              <w:t>Figura Professionale</w:t>
            </w:r>
          </w:p>
        </w:tc>
        <w:tc>
          <w:tcPr>
            <w:tcW w:w="4708"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B1C3B48" w14:textId="77777777" w:rsidR="008F76FB" w:rsidRPr="006A07E0" w:rsidRDefault="008F76FB" w:rsidP="00D93B81">
            <w:pPr>
              <w:jc w:val="center"/>
              <w:rPr>
                <w:rFonts w:ascii="Calibri" w:hAnsi="Calibri"/>
                <w:b/>
                <w:bCs/>
                <w:color w:val="000000"/>
                <w:sz w:val="28"/>
                <w:szCs w:val="28"/>
              </w:rPr>
            </w:pPr>
            <w:r w:rsidRPr="006A07E0">
              <w:rPr>
                <w:rFonts w:ascii="Calibri" w:hAnsi="Calibri"/>
                <w:b/>
                <w:bCs/>
                <w:color w:val="000000"/>
                <w:sz w:val="28"/>
                <w:szCs w:val="28"/>
              </w:rPr>
              <w:t>Nominativo</w:t>
            </w:r>
          </w:p>
        </w:tc>
        <w:tc>
          <w:tcPr>
            <w:tcW w:w="812"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51B182B" w14:textId="77777777" w:rsidR="008F76FB" w:rsidRPr="006A07E0" w:rsidRDefault="008F76FB" w:rsidP="00D93B81">
            <w:pPr>
              <w:jc w:val="center"/>
              <w:rPr>
                <w:rFonts w:ascii="Calibri" w:hAnsi="Calibri"/>
                <w:b/>
                <w:bCs/>
                <w:color w:val="000000"/>
                <w:sz w:val="28"/>
                <w:szCs w:val="28"/>
              </w:rPr>
            </w:pPr>
            <w:r w:rsidRPr="006A07E0">
              <w:rPr>
                <w:rFonts w:ascii="Calibri" w:hAnsi="Calibri"/>
                <w:b/>
                <w:bCs/>
                <w:color w:val="000000"/>
                <w:sz w:val="28"/>
                <w:szCs w:val="28"/>
              </w:rPr>
              <w:t xml:space="preserve">FTE </w:t>
            </w:r>
            <w:r w:rsidRPr="006A07E0">
              <w:rPr>
                <w:rFonts w:ascii="Calibri" w:hAnsi="Calibri"/>
                <w:b/>
                <w:bCs/>
                <w:color w:val="000000"/>
                <w:sz w:val="28"/>
                <w:szCs w:val="28"/>
                <w:vertAlign w:val="superscript"/>
              </w:rPr>
              <w:t>(1)</w:t>
            </w:r>
          </w:p>
        </w:tc>
        <w:tc>
          <w:tcPr>
            <w:tcW w:w="713" w:type="dxa"/>
            <w:vMerge w:val="restart"/>
            <w:tcBorders>
              <w:top w:val="nil"/>
              <w:left w:val="single" w:sz="4" w:space="0" w:color="auto"/>
              <w:bottom w:val="single" w:sz="4" w:space="0" w:color="000000"/>
              <w:right w:val="single" w:sz="4" w:space="0" w:color="auto"/>
            </w:tcBorders>
            <w:shd w:val="clear" w:color="000000" w:fill="92CDDC"/>
            <w:textDirection w:val="btLr"/>
            <w:vAlign w:val="center"/>
            <w:hideMark/>
          </w:tcPr>
          <w:p w14:paraId="6B7AE962" w14:textId="77777777" w:rsidR="008F76FB" w:rsidRPr="006A07E0" w:rsidRDefault="008F76FB" w:rsidP="00D93B81">
            <w:pPr>
              <w:jc w:val="center"/>
              <w:rPr>
                <w:rFonts w:ascii="Calibri" w:hAnsi="Calibri"/>
                <w:b/>
                <w:bCs/>
                <w:color w:val="000000"/>
                <w:sz w:val="28"/>
                <w:szCs w:val="28"/>
              </w:rPr>
            </w:pPr>
            <w:r w:rsidRPr="006A07E0">
              <w:rPr>
                <w:rFonts w:ascii="Calibri" w:hAnsi="Calibri"/>
                <w:b/>
                <w:bCs/>
                <w:color w:val="000000"/>
                <w:sz w:val="28"/>
                <w:szCs w:val="28"/>
              </w:rPr>
              <w:t xml:space="preserve">Requisiti minimi posseduti </w:t>
            </w:r>
            <w:r w:rsidRPr="006A07E0">
              <w:rPr>
                <w:rFonts w:ascii="Calibri" w:hAnsi="Calibri"/>
                <w:b/>
                <w:bCs/>
                <w:color w:val="000000"/>
                <w:sz w:val="28"/>
                <w:szCs w:val="28"/>
                <w:vertAlign w:val="superscript"/>
              </w:rPr>
              <w:t>(2)</w:t>
            </w:r>
          </w:p>
        </w:tc>
        <w:tc>
          <w:tcPr>
            <w:tcW w:w="1498" w:type="dxa"/>
            <w:gridSpan w:val="2"/>
            <w:tcBorders>
              <w:top w:val="single" w:sz="4" w:space="0" w:color="auto"/>
              <w:left w:val="nil"/>
              <w:bottom w:val="single" w:sz="4" w:space="0" w:color="auto"/>
              <w:right w:val="single" w:sz="4" w:space="0" w:color="000000"/>
            </w:tcBorders>
            <w:shd w:val="clear" w:color="000000" w:fill="92CDDC"/>
            <w:vAlign w:val="center"/>
            <w:hideMark/>
          </w:tcPr>
          <w:p w14:paraId="6558448B" w14:textId="77777777" w:rsidR="008F76FB" w:rsidRPr="006A07E0" w:rsidRDefault="008F76FB" w:rsidP="00D93B81">
            <w:pPr>
              <w:jc w:val="center"/>
              <w:rPr>
                <w:rFonts w:ascii="Calibri" w:hAnsi="Calibri"/>
                <w:b/>
                <w:bCs/>
                <w:color w:val="000000"/>
                <w:sz w:val="28"/>
                <w:szCs w:val="28"/>
              </w:rPr>
            </w:pPr>
            <w:r w:rsidRPr="006A07E0">
              <w:rPr>
                <w:rFonts w:ascii="Calibri" w:hAnsi="Calibri"/>
                <w:b/>
                <w:bCs/>
                <w:color w:val="000000"/>
                <w:sz w:val="28"/>
                <w:szCs w:val="28"/>
              </w:rPr>
              <w:t xml:space="preserve">Requisiti preferenziali </w:t>
            </w:r>
            <w:r w:rsidRPr="006A07E0">
              <w:rPr>
                <w:rFonts w:ascii="Calibri" w:hAnsi="Calibri"/>
                <w:b/>
                <w:bCs/>
                <w:color w:val="000000"/>
                <w:sz w:val="28"/>
                <w:szCs w:val="28"/>
                <w:vertAlign w:val="superscript"/>
              </w:rPr>
              <w:t>(3)</w:t>
            </w:r>
          </w:p>
        </w:tc>
      </w:tr>
      <w:tr w:rsidR="008F76FB" w:rsidRPr="006A07E0" w14:paraId="1911A145" w14:textId="77777777" w:rsidTr="00D93B81">
        <w:trPr>
          <w:trHeight w:val="3015"/>
        </w:trPr>
        <w:tc>
          <w:tcPr>
            <w:tcW w:w="2069" w:type="dxa"/>
            <w:vMerge/>
            <w:tcBorders>
              <w:top w:val="nil"/>
              <w:left w:val="single" w:sz="4" w:space="0" w:color="auto"/>
              <w:bottom w:val="single" w:sz="4" w:space="0" w:color="000000"/>
              <w:right w:val="single" w:sz="4" w:space="0" w:color="auto"/>
            </w:tcBorders>
            <w:vAlign w:val="center"/>
            <w:hideMark/>
          </w:tcPr>
          <w:p w14:paraId="70D33615" w14:textId="77777777" w:rsidR="008F76FB" w:rsidRPr="006A07E0" w:rsidRDefault="008F76FB" w:rsidP="00D93B81">
            <w:pPr>
              <w:rPr>
                <w:rFonts w:ascii="Calibri" w:hAnsi="Calibri"/>
                <w:b/>
                <w:bCs/>
                <w:color w:val="000000"/>
                <w:sz w:val="28"/>
                <w:szCs w:val="28"/>
              </w:rPr>
            </w:pPr>
          </w:p>
        </w:tc>
        <w:tc>
          <w:tcPr>
            <w:tcW w:w="4708" w:type="dxa"/>
            <w:vMerge/>
            <w:tcBorders>
              <w:top w:val="nil"/>
              <w:left w:val="single" w:sz="4" w:space="0" w:color="auto"/>
              <w:bottom w:val="single" w:sz="4" w:space="0" w:color="000000"/>
              <w:right w:val="single" w:sz="4" w:space="0" w:color="auto"/>
            </w:tcBorders>
            <w:vAlign w:val="center"/>
            <w:hideMark/>
          </w:tcPr>
          <w:p w14:paraId="71CEAB67" w14:textId="77777777" w:rsidR="008F76FB" w:rsidRPr="006A07E0" w:rsidRDefault="008F76FB" w:rsidP="00D93B81">
            <w:pPr>
              <w:rPr>
                <w:rFonts w:ascii="Calibri" w:hAnsi="Calibri"/>
                <w:b/>
                <w:bCs/>
                <w:color w:val="000000"/>
                <w:sz w:val="28"/>
                <w:szCs w:val="28"/>
              </w:rPr>
            </w:pPr>
          </w:p>
        </w:tc>
        <w:tc>
          <w:tcPr>
            <w:tcW w:w="812" w:type="dxa"/>
            <w:vMerge/>
            <w:tcBorders>
              <w:top w:val="nil"/>
              <w:left w:val="single" w:sz="4" w:space="0" w:color="auto"/>
              <w:bottom w:val="single" w:sz="4" w:space="0" w:color="000000"/>
              <w:right w:val="single" w:sz="4" w:space="0" w:color="auto"/>
            </w:tcBorders>
            <w:vAlign w:val="center"/>
            <w:hideMark/>
          </w:tcPr>
          <w:p w14:paraId="20927E4A" w14:textId="77777777" w:rsidR="008F76FB" w:rsidRPr="006A07E0" w:rsidRDefault="008F76FB" w:rsidP="00D93B81">
            <w:pPr>
              <w:rPr>
                <w:rFonts w:ascii="Calibri" w:hAnsi="Calibri"/>
                <w:b/>
                <w:bCs/>
                <w:color w:val="000000"/>
                <w:sz w:val="28"/>
                <w:szCs w:val="28"/>
              </w:rPr>
            </w:pPr>
          </w:p>
        </w:tc>
        <w:tc>
          <w:tcPr>
            <w:tcW w:w="713" w:type="dxa"/>
            <w:vMerge/>
            <w:tcBorders>
              <w:top w:val="nil"/>
              <w:left w:val="single" w:sz="4" w:space="0" w:color="auto"/>
              <w:bottom w:val="single" w:sz="4" w:space="0" w:color="000000"/>
              <w:right w:val="single" w:sz="4" w:space="0" w:color="auto"/>
            </w:tcBorders>
            <w:vAlign w:val="center"/>
            <w:hideMark/>
          </w:tcPr>
          <w:p w14:paraId="2F0397B4" w14:textId="77777777" w:rsidR="008F76FB" w:rsidRPr="006A07E0" w:rsidRDefault="008F76FB" w:rsidP="00D93B81">
            <w:pPr>
              <w:rPr>
                <w:rFonts w:ascii="Calibri" w:hAnsi="Calibri"/>
                <w:b/>
                <w:bCs/>
                <w:color w:val="000000"/>
                <w:sz w:val="28"/>
                <w:szCs w:val="28"/>
              </w:rPr>
            </w:pPr>
          </w:p>
        </w:tc>
        <w:tc>
          <w:tcPr>
            <w:tcW w:w="749" w:type="dxa"/>
            <w:tcBorders>
              <w:top w:val="nil"/>
              <w:left w:val="nil"/>
              <w:bottom w:val="single" w:sz="4" w:space="0" w:color="auto"/>
              <w:right w:val="single" w:sz="4" w:space="0" w:color="auto"/>
            </w:tcBorders>
            <w:shd w:val="clear" w:color="000000" w:fill="B7DEE8"/>
            <w:textDirection w:val="btLr"/>
            <w:vAlign w:val="center"/>
            <w:hideMark/>
          </w:tcPr>
          <w:p w14:paraId="37DF9E6C" w14:textId="49EB1F03" w:rsidR="008F76FB" w:rsidRPr="006A07E0" w:rsidRDefault="008F76FB" w:rsidP="00D93B81">
            <w:pPr>
              <w:jc w:val="center"/>
              <w:rPr>
                <w:rFonts w:ascii="Calibri" w:hAnsi="Calibri"/>
                <w:b/>
                <w:bCs/>
                <w:color w:val="000000"/>
                <w:sz w:val="20"/>
                <w:szCs w:val="20"/>
              </w:rPr>
            </w:pPr>
            <w:r w:rsidRPr="006A07E0">
              <w:rPr>
                <w:rFonts w:ascii="Calibri" w:hAnsi="Calibri"/>
                <w:b/>
                <w:bCs/>
                <w:color w:val="000000"/>
                <w:sz w:val="20"/>
                <w:szCs w:val="20"/>
              </w:rPr>
              <w:t>Esperienza con maggior numero di anni nel ruolo</w:t>
            </w:r>
          </w:p>
        </w:tc>
        <w:tc>
          <w:tcPr>
            <w:tcW w:w="749" w:type="dxa"/>
            <w:tcBorders>
              <w:top w:val="nil"/>
              <w:left w:val="nil"/>
              <w:bottom w:val="single" w:sz="4" w:space="0" w:color="auto"/>
              <w:right w:val="single" w:sz="4" w:space="0" w:color="auto"/>
            </w:tcBorders>
            <w:shd w:val="clear" w:color="000000" w:fill="B7DEE8"/>
            <w:textDirection w:val="btLr"/>
            <w:vAlign w:val="center"/>
            <w:hideMark/>
          </w:tcPr>
          <w:p w14:paraId="18CD5A65" w14:textId="77777777" w:rsidR="008F76FB" w:rsidRPr="006A07E0" w:rsidRDefault="008F76FB" w:rsidP="00D93B81">
            <w:pPr>
              <w:jc w:val="center"/>
              <w:rPr>
                <w:rFonts w:ascii="Calibri" w:hAnsi="Calibri"/>
                <w:b/>
                <w:bCs/>
                <w:color w:val="000000"/>
                <w:sz w:val="20"/>
                <w:szCs w:val="20"/>
              </w:rPr>
            </w:pPr>
            <w:r w:rsidRPr="006A07E0">
              <w:rPr>
                <w:rFonts w:ascii="Calibri" w:hAnsi="Calibri"/>
                <w:b/>
                <w:bCs/>
                <w:color w:val="000000"/>
                <w:sz w:val="20"/>
                <w:szCs w:val="20"/>
              </w:rPr>
              <w:t>Esperienza in ambito autostradale nel settore specifico</w:t>
            </w:r>
          </w:p>
        </w:tc>
      </w:tr>
      <w:tr w:rsidR="008F76FB" w:rsidRPr="006A07E0" w14:paraId="036BC70C" w14:textId="77777777" w:rsidTr="00D93B81">
        <w:trPr>
          <w:trHeight w:val="675"/>
        </w:trPr>
        <w:tc>
          <w:tcPr>
            <w:tcW w:w="2069" w:type="dxa"/>
            <w:tcBorders>
              <w:top w:val="nil"/>
              <w:left w:val="single" w:sz="4" w:space="0" w:color="auto"/>
              <w:bottom w:val="single" w:sz="4" w:space="0" w:color="auto"/>
              <w:right w:val="single" w:sz="4" w:space="0" w:color="auto"/>
            </w:tcBorders>
            <w:shd w:val="clear" w:color="000000" w:fill="DAEEF3"/>
            <w:vAlign w:val="center"/>
            <w:hideMark/>
          </w:tcPr>
          <w:p w14:paraId="54649FF8" w14:textId="77777777" w:rsidR="008F76FB" w:rsidRPr="006A07E0" w:rsidRDefault="008F76FB" w:rsidP="00D93B81">
            <w:pPr>
              <w:rPr>
                <w:rFonts w:ascii="Calibri" w:hAnsi="Calibri"/>
                <w:b/>
                <w:bCs/>
                <w:color w:val="000000"/>
                <w:sz w:val="22"/>
                <w:szCs w:val="22"/>
              </w:rPr>
            </w:pPr>
            <w:r w:rsidRPr="006A07E0">
              <w:rPr>
                <w:rFonts w:ascii="Calibri" w:hAnsi="Calibri"/>
                <w:b/>
                <w:bCs/>
                <w:color w:val="000000"/>
                <w:sz w:val="22"/>
                <w:szCs w:val="22"/>
              </w:rPr>
              <w:t>Capo progetto</w:t>
            </w:r>
          </w:p>
        </w:tc>
        <w:tc>
          <w:tcPr>
            <w:tcW w:w="4708" w:type="dxa"/>
            <w:tcBorders>
              <w:top w:val="nil"/>
              <w:left w:val="nil"/>
              <w:bottom w:val="single" w:sz="4" w:space="0" w:color="auto"/>
              <w:right w:val="single" w:sz="4" w:space="0" w:color="auto"/>
            </w:tcBorders>
            <w:shd w:val="clear" w:color="auto" w:fill="auto"/>
            <w:noWrap/>
            <w:vAlign w:val="bottom"/>
            <w:hideMark/>
          </w:tcPr>
          <w:p w14:paraId="3359C702"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14:paraId="1634705F"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713" w:type="dxa"/>
            <w:tcBorders>
              <w:top w:val="nil"/>
              <w:left w:val="nil"/>
              <w:bottom w:val="single" w:sz="4" w:space="0" w:color="auto"/>
              <w:right w:val="single" w:sz="4" w:space="0" w:color="auto"/>
            </w:tcBorders>
            <w:shd w:val="pct25" w:color="000000" w:fill="BFBFBF"/>
            <w:noWrap/>
            <w:vAlign w:val="center"/>
            <w:hideMark/>
          </w:tcPr>
          <w:p w14:paraId="74C79B6A" w14:textId="77777777" w:rsidR="008F76FB" w:rsidRPr="006A07E0" w:rsidRDefault="008F76FB" w:rsidP="00D93B81">
            <w:pPr>
              <w:jc w:val="center"/>
              <w:rPr>
                <w:rFonts w:ascii="Wingdings" w:hAnsi="Wingdings"/>
                <w:color w:val="000000"/>
                <w:sz w:val="22"/>
                <w:szCs w:val="22"/>
              </w:rPr>
            </w:pPr>
            <w:r w:rsidRPr="006A07E0">
              <w:rPr>
                <w:rFonts w:ascii="Wingdings" w:hAnsi="Wingding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28A22679"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6FAAB843"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r>
      <w:tr w:rsidR="008F76FB" w:rsidRPr="006A07E0" w14:paraId="59BCA0E6" w14:textId="77777777" w:rsidTr="00D93B81">
        <w:trPr>
          <w:trHeight w:val="630"/>
        </w:trPr>
        <w:tc>
          <w:tcPr>
            <w:tcW w:w="2069" w:type="dxa"/>
            <w:tcBorders>
              <w:top w:val="nil"/>
              <w:left w:val="single" w:sz="4" w:space="0" w:color="auto"/>
              <w:bottom w:val="single" w:sz="4" w:space="0" w:color="auto"/>
              <w:right w:val="single" w:sz="4" w:space="0" w:color="auto"/>
            </w:tcBorders>
            <w:shd w:val="clear" w:color="000000" w:fill="DAEEF3"/>
            <w:vAlign w:val="center"/>
            <w:hideMark/>
          </w:tcPr>
          <w:p w14:paraId="58BFCFA1" w14:textId="77777777" w:rsidR="008F76FB" w:rsidRPr="006A07E0" w:rsidRDefault="008F76FB" w:rsidP="00D93B81">
            <w:pPr>
              <w:rPr>
                <w:rFonts w:ascii="Calibri" w:hAnsi="Calibri"/>
                <w:b/>
                <w:bCs/>
                <w:color w:val="000000"/>
                <w:sz w:val="22"/>
                <w:szCs w:val="22"/>
              </w:rPr>
            </w:pPr>
            <w:r w:rsidRPr="006A07E0">
              <w:rPr>
                <w:rFonts w:ascii="Calibri" w:hAnsi="Calibri"/>
                <w:b/>
                <w:bCs/>
                <w:color w:val="000000"/>
                <w:sz w:val="22"/>
                <w:szCs w:val="22"/>
              </w:rPr>
              <w:t xml:space="preserve">Analista </w:t>
            </w:r>
            <w:proofErr w:type="spellStart"/>
            <w:r w:rsidRPr="006A07E0">
              <w:rPr>
                <w:rFonts w:ascii="Calibri" w:hAnsi="Calibri"/>
                <w:b/>
                <w:bCs/>
                <w:color w:val="000000"/>
                <w:sz w:val="22"/>
                <w:szCs w:val="22"/>
              </w:rPr>
              <w:t>Prog</w:t>
            </w:r>
            <w:proofErr w:type="spellEnd"/>
            <w:r w:rsidRPr="006A07E0">
              <w:rPr>
                <w:rFonts w:ascii="Calibri" w:hAnsi="Calibri"/>
                <w:b/>
                <w:bCs/>
                <w:color w:val="000000"/>
                <w:sz w:val="22"/>
                <w:szCs w:val="22"/>
              </w:rPr>
              <w:t xml:space="preserve"> Java 1</w:t>
            </w:r>
          </w:p>
        </w:tc>
        <w:tc>
          <w:tcPr>
            <w:tcW w:w="4708" w:type="dxa"/>
            <w:tcBorders>
              <w:top w:val="nil"/>
              <w:left w:val="nil"/>
              <w:bottom w:val="single" w:sz="4" w:space="0" w:color="auto"/>
              <w:right w:val="single" w:sz="4" w:space="0" w:color="auto"/>
            </w:tcBorders>
            <w:shd w:val="clear" w:color="auto" w:fill="auto"/>
            <w:noWrap/>
            <w:vAlign w:val="bottom"/>
            <w:hideMark/>
          </w:tcPr>
          <w:p w14:paraId="518D3D23"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14:paraId="326F45E7"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713" w:type="dxa"/>
            <w:tcBorders>
              <w:top w:val="nil"/>
              <w:left w:val="nil"/>
              <w:bottom w:val="single" w:sz="4" w:space="0" w:color="auto"/>
              <w:right w:val="single" w:sz="4" w:space="0" w:color="auto"/>
            </w:tcBorders>
            <w:shd w:val="pct25" w:color="000000" w:fill="BFBFBF"/>
            <w:noWrap/>
            <w:vAlign w:val="center"/>
            <w:hideMark/>
          </w:tcPr>
          <w:p w14:paraId="71D96EC1" w14:textId="77777777" w:rsidR="008F76FB" w:rsidRPr="006A07E0" w:rsidRDefault="008F76FB" w:rsidP="00D93B81">
            <w:pPr>
              <w:jc w:val="center"/>
              <w:rPr>
                <w:rFonts w:ascii="Wingdings" w:hAnsi="Wingdings"/>
                <w:color w:val="000000"/>
                <w:sz w:val="22"/>
                <w:szCs w:val="22"/>
              </w:rPr>
            </w:pPr>
            <w:r w:rsidRPr="006A07E0">
              <w:rPr>
                <w:rFonts w:ascii="Wingdings" w:hAnsi="Wingding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3D7AD906"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2CE49F36"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r>
      <w:tr w:rsidR="008F76FB" w:rsidRPr="006A07E0" w14:paraId="629FC912" w14:textId="77777777" w:rsidTr="00D93B81">
        <w:trPr>
          <w:trHeight w:val="630"/>
        </w:trPr>
        <w:tc>
          <w:tcPr>
            <w:tcW w:w="2069" w:type="dxa"/>
            <w:tcBorders>
              <w:top w:val="nil"/>
              <w:left w:val="single" w:sz="4" w:space="0" w:color="auto"/>
              <w:bottom w:val="single" w:sz="4" w:space="0" w:color="auto"/>
              <w:right w:val="single" w:sz="4" w:space="0" w:color="auto"/>
            </w:tcBorders>
            <w:shd w:val="clear" w:color="000000" w:fill="DAEEF3"/>
            <w:vAlign w:val="center"/>
            <w:hideMark/>
          </w:tcPr>
          <w:p w14:paraId="34757FEE" w14:textId="77777777" w:rsidR="008F76FB" w:rsidRPr="006A07E0" w:rsidRDefault="008F76FB" w:rsidP="00D93B81">
            <w:pPr>
              <w:rPr>
                <w:rFonts w:ascii="Calibri" w:hAnsi="Calibri"/>
                <w:b/>
                <w:bCs/>
                <w:color w:val="000000"/>
                <w:sz w:val="22"/>
                <w:szCs w:val="22"/>
              </w:rPr>
            </w:pPr>
            <w:r w:rsidRPr="006A07E0">
              <w:rPr>
                <w:rFonts w:ascii="Calibri" w:hAnsi="Calibri"/>
                <w:b/>
                <w:bCs/>
                <w:color w:val="000000"/>
                <w:sz w:val="22"/>
                <w:szCs w:val="22"/>
              </w:rPr>
              <w:t>…..</w:t>
            </w:r>
          </w:p>
        </w:tc>
        <w:tc>
          <w:tcPr>
            <w:tcW w:w="4708" w:type="dxa"/>
            <w:tcBorders>
              <w:top w:val="nil"/>
              <w:left w:val="nil"/>
              <w:bottom w:val="single" w:sz="4" w:space="0" w:color="auto"/>
              <w:right w:val="single" w:sz="4" w:space="0" w:color="auto"/>
            </w:tcBorders>
            <w:shd w:val="clear" w:color="auto" w:fill="auto"/>
            <w:noWrap/>
            <w:vAlign w:val="bottom"/>
            <w:hideMark/>
          </w:tcPr>
          <w:p w14:paraId="1AB9A847"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14:paraId="5F7964F6"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713" w:type="dxa"/>
            <w:tcBorders>
              <w:top w:val="nil"/>
              <w:left w:val="nil"/>
              <w:bottom w:val="single" w:sz="4" w:space="0" w:color="auto"/>
              <w:right w:val="single" w:sz="4" w:space="0" w:color="auto"/>
            </w:tcBorders>
            <w:shd w:val="pct25" w:color="000000" w:fill="BFBFBF"/>
            <w:noWrap/>
            <w:vAlign w:val="center"/>
            <w:hideMark/>
          </w:tcPr>
          <w:p w14:paraId="4F2321E9" w14:textId="77777777" w:rsidR="008F76FB" w:rsidRPr="006A07E0" w:rsidRDefault="008F76FB" w:rsidP="00D93B81">
            <w:pPr>
              <w:jc w:val="center"/>
              <w:rPr>
                <w:rFonts w:ascii="Wingdings" w:hAnsi="Wingdings"/>
                <w:color w:val="000000"/>
                <w:sz w:val="22"/>
                <w:szCs w:val="22"/>
              </w:rPr>
            </w:pPr>
            <w:r w:rsidRPr="006A07E0">
              <w:rPr>
                <w:rFonts w:ascii="Wingdings" w:hAnsi="Wingding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11D8BABE"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4280CF5C"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r>
      <w:tr w:rsidR="008F76FB" w:rsidRPr="006A07E0" w14:paraId="05E48B84" w14:textId="77777777" w:rsidTr="00D93B81">
        <w:trPr>
          <w:trHeight w:val="615"/>
        </w:trPr>
        <w:tc>
          <w:tcPr>
            <w:tcW w:w="2069" w:type="dxa"/>
            <w:tcBorders>
              <w:top w:val="nil"/>
              <w:left w:val="single" w:sz="4" w:space="0" w:color="auto"/>
              <w:bottom w:val="single" w:sz="4" w:space="0" w:color="auto"/>
              <w:right w:val="single" w:sz="4" w:space="0" w:color="auto"/>
            </w:tcBorders>
            <w:shd w:val="clear" w:color="000000" w:fill="DAEEF3"/>
            <w:vAlign w:val="center"/>
            <w:hideMark/>
          </w:tcPr>
          <w:p w14:paraId="26F1B0C6" w14:textId="77777777" w:rsidR="008F76FB" w:rsidRPr="006A07E0" w:rsidRDefault="008F76FB" w:rsidP="00D93B81">
            <w:pPr>
              <w:rPr>
                <w:rFonts w:ascii="Calibri" w:hAnsi="Calibri"/>
                <w:b/>
                <w:bCs/>
                <w:color w:val="000000"/>
                <w:sz w:val="22"/>
                <w:szCs w:val="22"/>
              </w:rPr>
            </w:pPr>
            <w:r w:rsidRPr="006A07E0">
              <w:rPr>
                <w:rFonts w:ascii="Calibri" w:hAnsi="Calibri"/>
                <w:b/>
                <w:bCs/>
                <w:color w:val="000000"/>
                <w:sz w:val="22"/>
                <w:szCs w:val="22"/>
              </w:rPr>
              <w:t xml:space="preserve">Analista </w:t>
            </w:r>
            <w:proofErr w:type="spellStart"/>
            <w:r w:rsidRPr="006A07E0">
              <w:rPr>
                <w:rFonts w:ascii="Calibri" w:hAnsi="Calibri"/>
                <w:b/>
                <w:bCs/>
                <w:color w:val="000000"/>
                <w:sz w:val="22"/>
                <w:szCs w:val="22"/>
              </w:rPr>
              <w:t>Prog</w:t>
            </w:r>
            <w:proofErr w:type="spellEnd"/>
            <w:r w:rsidRPr="006A07E0">
              <w:rPr>
                <w:rFonts w:ascii="Calibri" w:hAnsi="Calibri"/>
                <w:b/>
                <w:bCs/>
                <w:color w:val="000000"/>
                <w:sz w:val="22"/>
                <w:szCs w:val="22"/>
              </w:rPr>
              <w:t xml:space="preserve"> Cobol 1</w:t>
            </w:r>
          </w:p>
        </w:tc>
        <w:tc>
          <w:tcPr>
            <w:tcW w:w="4708" w:type="dxa"/>
            <w:tcBorders>
              <w:top w:val="nil"/>
              <w:left w:val="nil"/>
              <w:bottom w:val="single" w:sz="4" w:space="0" w:color="auto"/>
              <w:right w:val="single" w:sz="4" w:space="0" w:color="auto"/>
            </w:tcBorders>
            <w:shd w:val="clear" w:color="auto" w:fill="auto"/>
            <w:noWrap/>
            <w:vAlign w:val="bottom"/>
            <w:hideMark/>
          </w:tcPr>
          <w:p w14:paraId="211771BA"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14:paraId="1B729F39"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713" w:type="dxa"/>
            <w:tcBorders>
              <w:top w:val="nil"/>
              <w:left w:val="nil"/>
              <w:bottom w:val="single" w:sz="4" w:space="0" w:color="auto"/>
              <w:right w:val="single" w:sz="4" w:space="0" w:color="auto"/>
            </w:tcBorders>
            <w:shd w:val="pct25" w:color="000000" w:fill="BFBFBF"/>
            <w:noWrap/>
            <w:vAlign w:val="center"/>
            <w:hideMark/>
          </w:tcPr>
          <w:p w14:paraId="17531F75" w14:textId="77777777" w:rsidR="008F76FB" w:rsidRPr="006A07E0" w:rsidRDefault="008F76FB" w:rsidP="00D93B81">
            <w:pPr>
              <w:jc w:val="center"/>
              <w:rPr>
                <w:rFonts w:ascii="Wingdings" w:hAnsi="Wingdings"/>
                <w:color w:val="000000"/>
                <w:sz w:val="22"/>
                <w:szCs w:val="22"/>
              </w:rPr>
            </w:pPr>
            <w:r w:rsidRPr="006A07E0">
              <w:rPr>
                <w:rFonts w:ascii="Wingdings" w:hAnsi="Wingding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6AEA857F"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4210499B"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r>
      <w:tr w:rsidR="008F76FB" w:rsidRPr="006A07E0" w14:paraId="2CCE8798" w14:textId="77777777" w:rsidTr="00D93B81">
        <w:trPr>
          <w:trHeight w:val="630"/>
        </w:trPr>
        <w:tc>
          <w:tcPr>
            <w:tcW w:w="2069" w:type="dxa"/>
            <w:tcBorders>
              <w:top w:val="nil"/>
              <w:left w:val="single" w:sz="4" w:space="0" w:color="auto"/>
              <w:bottom w:val="single" w:sz="4" w:space="0" w:color="auto"/>
              <w:right w:val="single" w:sz="4" w:space="0" w:color="auto"/>
            </w:tcBorders>
            <w:shd w:val="clear" w:color="000000" w:fill="DAEEF3"/>
            <w:vAlign w:val="center"/>
            <w:hideMark/>
          </w:tcPr>
          <w:p w14:paraId="2BC8F004" w14:textId="77777777" w:rsidR="008F76FB" w:rsidRPr="006A07E0" w:rsidRDefault="008F76FB" w:rsidP="00D93B81">
            <w:pPr>
              <w:rPr>
                <w:rFonts w:ascii="Calibri" w:hAnsi="Calibri"/>
                <w:b/>
                <w:bCs/>
                <w:color w:val="000000"/>
                <w:sz w:val="22"/>
                <w:szCs w:val="22"/>
              </w:rPr>
            </w:pPr>
            <w:r w:rsidRPr="006A07E0">
              <w:rPr>
                <w:rFonts w:ascii="Calibri" w:hAnsi="Calibri"/>
                <w:b/>
                <w:bCs/>
                <w:color w:val="000000"/>
                <w:sz w:val="22"/>
                <w:szCs w:val="22"/>
              </w:rPr>
              <w:t>…..</w:t>
            </w:r>
          </w:p>
        </w:tc>
        <w:tc>
          <w:tcPr>
            <w:tcW w:w="4708" w:type="dxa"/>
            <w:tcBorders>
              <w:top w:val="nil"/>
              <w:left w:val="nil"/>
              <w:bottom w:val="single" w:sz="4" w:space="0" w:color="auto"/>
              <w:right w:val="single" w:sz="4" w:space="0" w:color="auto"/>
            </w:tcBorders>
            <w:shd w:val="clear" w:color="auto" w:fill="auto"/>
            <w:noWrap/>
            <w:vAlign w:val="bottom"/>
            <w:hideMark/>
          </w:tcPr>
          <w:p w14:paraId="56AC919C"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14:paraId="355AE471"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713" w:type="dxa"/>
            <w:tcBorders>
              <w:top w:val="nil"/>
              <w:left w:val="nil"/>
              <w:bottom w:val="single" w:sz="4" w:space="0" w:color="auto"/>
              <w:right w:val="single" w:sz="4" w:space="0" w:color="auto"/>
            </w:tcBorders>
            <w:shd w:val="pct25" w:color="000000" w:fill="BFBFBF"/>
            <w:noWrap/>
            <w:vAlign w:val="center"/>
            <w:hideMark/>
          </w:tcPr>
          <w:p w14:paraId="7AFA8390" w14:textId="77777777" w:rsidR="008F76FB" w:rsidRPr="006A07E0" w:rsidRDefault="008F76FB" w:rsidP="00D93B81">
            <w:pPr>
              <w:jc w:val="center"/>
              <w:rPr>
                <w:rFonts w:ascii="Wingdings" w:hAnsi="Wingdings"/>
                <w:color w:val="000000"/>
                <w:sz w:val="22"/>
                <w:szCs w:val="22"/>
              </w:rPr>
            </w:pPr>
            <w:r w:rsidRPr="006A07E0">
              <w:rPr>
                <w:rFonts w:ascii="Wingdings" w:hAnsi="Wingding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77961436"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539240D8"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r>
      <w:tr w:rsidR="008F76FB" w:rsidRPr="006A07E0" w14:paraId="6070B17F" w14:textId="77777777" w:rsidTr="00D93B81">
        <w:trPr>
          <w:trHeight w:val="630"/>
        </w:trPr>
        <w:tc>
          <w:tcPr>
            <w:tcW w:w="2069" w:type="dxa"/>
            <w:tcBorders>
              <w:top w:val="nil"/>
              <w:left w:val="single" w:sz="4" w:space="0" w:color="auto"/>
              <w:bottom w:val="single" w:sz="4" w:space="0" w:color="auto"/>
              <w:right w:val="single" w:sz="4" w:space="0" w:color="auto"/>
            </w:tcBorders>
            <w:shd w:val="clear" w:color="000000" w:fill="DAEEF3"/>
            <w:vAlign w:val="center"/>
            <w:hideMark/>
          </w:tcPr>
          <w:p w14:paraId="0A34A5FE" w14:textId="77777777" w:rsidR="008F76FB" w:rsidRPr="006A07E0" w:rsidRDefault="008F76FB" w:rsidP="00D93B81">
            <w:pPr>
              <w:rPr>
                <w:rFonts w:ascii="Calibri" w:hAnsi="Calibri"/>
                <w:b/>
                <w:bCs/>
                <w:color w:val="000000"/>
                <w:sz w:val="22"/>
                <w:szCs w:val="22"/>
              </w:rPr>
            </w:pPr>
            <w:r w:rsidRPr="006A07E0">
              <w:rPr>
                <w:rFonts w:ascii="Calibri" w:hAnsi="Calibri"/>
                <w:b/>
                <w:bCs/>
                <w:color w:val="000000"/>
                <w:sz w:val="22"/>
                <w:szCs w:val="22"/>
              </w:rPr>
              <w:t xml:space="preserve">Analista </w:t>
            </w:r>
            <w:proofErr w:type="spellStart"/>
            <w:r w:rsidRPr="006A07E0">
              <w:rPr>
                <w:rFonts w:ascii="Calibri" w:hAnsi="Calibri"/>
                <w:b/>
                <w:bCs/>
                <w:color w:val="000000"/>
                <w:sz w:val="22"/>
                <w:szCs w:val="22"/>
              </w:rPr>
              <w:t>Prog</w:t>
            </w:r>
            <w:proofErr w:type="spellEnd"/>
            <w:r w:rsidRPr="006A07E0">
              <w:rPr>
                <w:rFonts w:ascii="Calibri" w:hAnsi="Calibri"/>
                <w:b/>
                <w:bCs/>
                <w:color w:val="000000"/>
                <w:sz w:val="22"/>
                <w:szCs w:val="22"/>
              </w:rPr>
              <w:t xml:space="preserve"> Visual </w:t>
            </w:r>
            <w:proofErr w:type="spellStart"/>
            <w:r w:rsidRPr="006A07E0">
              <w:rPr>
                <w:rFonts w:ascii="Calibri" w:hAnsi="Calibri"/>
                <w:b/>
                <w:bCs/>
                <w:color w:val="000000"/>
                <w:sz w:val="22"/>
                <w:szCs w:val="22"/>
              </w:rPr>
              <w:t>basic</w:t>
            </w:r>
            <w:proofErr w:type="spellEnd"/>
            <w:r w:rsidRPr="006A07E0">
              <w:rPr>
                <w:rFonts w:ascii="Calibri" w:hAnsi="Calibri"/>
                <w:b/>
                <w:bCs/>
                <w:color w:val="000000"/>
                <w:sz w:val="22"/>
                <w:szCs w:val="22"/>
              </w:rPr>
              <w:t xml:space="preserve"> 6 - VBA 1</w:t>
            </w:r>
          </w:p>
        </w:tc>
        <w:tc>
          <w:tcPr>
            <w:tcW w:w="4708" w:type="dxa"/>
            <w:tcBorders>
              <w:top w:val="nil"/>
              <w:left w:val="nil"/>
              <w:bottom w:val="single" w:sz="4" w:space="0" w:color="auto"/>
              <w:right w:val="single" w:sz="4" w:space="0" w:color="auto"/>
            </w:tcBorders>
            <w:shd w:val="clear" w:color="auto" w:fill="auto"/>
            <w:noWrap/>
            <w:vAlign w:val="bottom"/>
            <w:hideMark/>
          </w:tcPr>
          <w:p w14:paraId="20D0B799"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14:paraId="02203683"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713" w:type="dxa"/>
            <w:tcBorders>
              <w:top w:val="nil"/>
              <w:left w:val="nil"/>
              <w:bottom w:val="single" w:sz="4" w:space="0" w:color="auto"/>
              <w:right w:val="single" w:sz="4" w:space="0" w:color="auto"/>
            </w:tcBorders>
            <w:shd w:val="pct25" w:color="000000" w:fill="BFBFBF"/>
            <w:noWrap/>
            <w:vAlign w:val="center"/>
            <w:hideMark/>
          </w:tcPr>
          <w:p w14:paraId="28D7EF79" w14:textId="77777777" w:rsidR="008F76FB" w:rsidRPr="006A07E0" w:rsidRDefault="008F76FB" w:rsidP="00D93B81">
            <w:pPr>
              <w:jc w:val="center"/>
              <w:rPr>
                <w:rFonts w:ascii="Wingdings" w:hAnsi="Wingdings"/>
                <w:color w:val="000000"/>
                <w:sz w:val="22"/>
                <w:szCs w:val="22"/>
              </w:rPr>
            </w:pPr>
            <w:r w:rsidRPr="006A07E0">
              <w:rPr>
                <w:rFonts w:ascii="Wingdings" w:hAnsi="Wingding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7F0AAB0E"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57512E79"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r>
      <w:tr w:rsidR="008F76FB" w:rsidRPr="006A07E0" w14:paraId="6FCE0385" w14:textId="77777777" w:rsidTr="00D93B81">
        <w:trPr>
          <w:trHeight w:val="645"/>
        </w:trPr>
        <w:tc>
          <w:tcPr>
            <w:tcW w:w="2069" w:type="dxa"/>
            <w:tcBorders>
              <w:top w:val="nil"/>
              <w:left w:val="single" w:sz="4" w:space="0" w:color="auto"/>
              <w:bottom w:val="single" w:sz="4" w:space="0" w:color="auto"/>
              <w:right w:val="single" w:sz="4" w:space="0" w:color="auto"/>
            </w:tcBorders>
            <w:shd w:val="clear" w:color="000000" w:fill="DAEEF3"/>
            <w:vAlign w:val="center"/>
            <w:hideMark/>
          </w:tcPr>
          <w:p w14:paraId="5E56314C" w14:textId="77777777" w:rsidR="008F76FB" w:rsidRPr="006A07E0" w:rsidRDefault="008F76FB" w:rsidP="00D93B81">
            <w:pPr>
              <w:rPr>
                <w:rFonts w:ascii="Calibri" w:hAnsi="Calibri"/>
                <w:b/>
                <w:bCs/>
                <w:color w:val="000000"/>
                <w:sz w:val="22"/>
                <w:szCs w:val="22"/>
              </w:rPr>
            </w:pPr>
            <w:r w:rsidRPr="006A07E0">
              <w:rPr>
                <w:rFonts w:ascii="Calibri" w:hAnsi="Calibri"/>
                <w:b/>
                <w:bCs/>
                <w:color w:val="000000"/>
                <w:sz w:val="22"/>
                <w:szCs w:val="22"/>
              </w:rPr>
              <w:t>…..</w:t>
            </w:r>
          </w:p>
        </w:tc>
        <w:tc>
          <w:tcPr>
            <w:tcW w:w="4708" w:type="dxa"/>
            <w:tcBorders>
              <w:top w:val="nil"/>
              <w:left w:val="nil"/>
              <w:bottom w:val="single" w:sz="4" w:space="0" w:color="auto"/>
              <w:right w:val="single" w:sz="4" w:space="0" w:color="auto"/>
            </w:tcBorders>
            <w:shd w:val="clear" w:color="auto" w:fill="auto"/>
            <w:noWrap/>
            <w:vAlign w:val="bottom"/>
            <w:hideMark/>
          </w:tcPr>
          <w:p w14:paraId="2BAE1A7C"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14:paraId="513AD3C6" w14:textId="77777777" w:rsidR="008F76FB" w:rsidRPr="006A07E0" w:rsidRDefault="008F76FB" w:rsidP="00D93B81">
            <w:pPr>
              <w:rPr>
                <w:rFonts w:ascii="Calibri" w:hAnsi="Calibri"/>
                <w:color w:val="000000"/>
                <w:sz w:val="22"/>
                <w:szCs w:val="22"/>
              </w:rPr>
            </w:pPr>
            <w:r w:rsidRPr="006A07E0">
              <w:rPr>
                <w:rFonts w:ascii="Calibri" w:hAnsi="Calibri"/>
                <w:color w:val="000000"/>
                <w:sz w:val="22"/>
                <w:szCs w:val="22"/>
              </w:rPr>
              <w:t> </w:t>
            </w:r>
          </w:p>
        </w:tc>
        <w:tc>
          <w:tcPr>
            <w:tcW w:w="713" w:type="dxa"/>
            <w:tcBorders>
              <w:top w:val="nil"/>
              <w:left w:val="nil"/>
              <w:bottom w:val="single" w:sz="4" w:space="0" w:color="auto"/>
              <w:right w:val="single" w:sz="4" w:space="0" w:color="auto"/>
            </w:tcBorders>
            <w:shd w:val="pct25" w:color="000000" w:fill="BFBFBF"/>
            <w:noWrap/>
            <w:vAlign w:val="center"/>
            <w:hideMark/>
          </w:tcPr>
          <w:p w14:paraId="58DB2CC4" w14:textId="77777777" w:rsidR="008F76FB" w:rsidRPr="006A07E0" w:rsidRDefault="008F76FB" w:rsidP="00D93B81">
            <w:pPr>
              <w:jc w:val="center"/>
              <w:rPr>
                <w:rFonts w:ascii="Wingdings" w:hAnsi="Wingdings"/>
                <w:color w:val="000000"/>
                <w:sz w:val="22"/>
                <w:szCs w:val="22"/>
              </w:rPr>
            </w:pPr>
            <w:r w:rsidRPr="006A07E0">
              <w:rPr>
                <w:rFonts w:ascii="Wingdings" w:hAnsi="Wingding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6B51533C"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c>
          <w:tcPr>
            <w:tcW w:w="749" w:type="dxa"/>
            <w:tcBorders>
              <w:top w:val="nil"/>
              <w:left w:val="nil"/>
              <w:bottom w:val="single" w:sz="4" w:space="0" w:color="auto"/>
              <w:right w:val="single" w:sz="4" w:space="0" w:color="auto"/>
            </w:tcBorders>
            <w:shd w:val="clear" w:color="auto" w:fill="auto"/>
            <w:noWrap/>
            <w:vAlign w:val="center"/>
            <w:hideMark/>
          </w:tcPr>
          <w:p w14:paraId="29F3248D" w14:textId="77777777" w:rsidR="008F76FB" w:rsidRPr="006A07E0" w:rsidRDefault="008F76FB" w:rsidP="00D93B81">
            <w:pPr>
              <w:jc w:val="center"/>
              <w:rPr>
                <w:rFonts w:ascii="Wingdings" w:hAnsi="Wingdings"/>
                <w:b/>
                <w:bCs/>
                <w:color w:val="000000"/>
                <w:sz w:val="22"/>
                <w:szCs w:val="22"/>
              </w:rPr>
            </w:pPr>
            <w:r w:rsidRPr="006A07E0">
              <w:rPr>
                <w:rFonts w:ascii="Wingdings"/>
                <w:b/>
                <w:bCs/>
                <w:color w:val="000000"/>
                <w:sz w:val="22"/>
                <w:szCs w:val="22"/>
              </w:rPr>
              <w:t></w:t>
            </w:r>
          </w:p>
        </w:tc>
      </w:tr>
      <w:tr w:rsidR="008F76FB" w:rsidRPr="006A07E0" w14:paraId="76517D45" w14:textId="77777777" w:rsidTr="00D93B81">
        <w:trPr>
          <w:trHeight w:val="330"/>
        </w:trPr>
        <w:tc>
          <w:tcPr>
            <w:tcW w:w="9800" w:type="dxa"/>
            <w:gridSpan w:val="6"/>
            <w:tcBorders>
              <w:top w:val="single" w:sz="4" w:space="0" w:color="auto"/>
              <w:left w:val="nil"/>
              <w:bottom w:val="single" w:sz="4" w:space="0" w:color="auto"/>
              <w:right w:val="nil"/>
            </w:tcBorders>
            <w:shd w:val="clear" w:color="auto" w:fill="auto"/>
            <w:vAlign w:val="center"/>
            <w:hideMark/>
          </w:tcPr>
          <w:p w14:paraId="4D69FE66" w14:textId="77777777" w:rsidR="008F76FB" w:rsidRPr="006A07E0" w:rsidRDefault="008F76FB" w:rsidP="00D93B81">
            <w:pPr>
              <w:jc w:val="center"/>
              <w:rPr>
                <w:rFonts w:ascii="Calibri" w:hAnsi="Calibri"/>
                <w:color w:val="000000"/>
                <w:sz w:val="22"/>
                <w:szCs w:val="22"/>
              </w:rPr>
            </w:pPr>
            <w:r w:rsidRPr="006A07E0">
              <w:rPr>
                <w:rFonts w:ascii="Calibri" w:hAnsi="Calibri"/>
                <w:color w:val="000000"/>
                <w:sz w:val="22"/>
                <w:szCs w:val="22"/>
              </w:rPr>
              <w:t> </w:t>
            </w:r>
          </w:p>
        </w:tc>
      </w:tr>
      <w:tr w:rsidR="008F76FB" w:rsidRPr="006A07E0" w14:paraId="3CDC7C16" w14:textId="77777777" w:rsidTr="00D93B81">
        <w:trPr>
          <w:trHeight w:val="735"/>
        </w:trPr>
        <w:tc>
          <w:tcPr>
            <w:tcW w:w="980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F3FC7B0" w14:textId="77777777" w:rsidR="008F76FB" w:rsidRPr="006A07E0" w:rsidRDefault="008F76FB" w:rsidP="00D93B81">
            <w:pPr>
              <w:rPr>
                <w:rFonts w:ascii="Calibri" w:hAnsi="Calibri"/>
                <w:color w:val="000000"/>
                <w:sz w:val="22"/>
                <w:szCs w:val="22"/>
              </w:rPr>
            </w:pPr>
            <w:r w:rsidRPr="006A07E0">
              <w:rPr>
                <w:rFonts w:ascii="Calibri" w:hAnsi="Calibri"/>
                <w:b/>
                <w:bCs/>
                <w:color w:val="000000"/>
                <w:sz w:val="22"/>
                <w:szCs w:val="22"/>
              </w:rPr>
              <w:lastRenderedPageBreak/>
              <w:t>(1)</w:t>
            </w:r>
            <w:r w:rsidRPr="006A07E0">
              <w:rPr>
                <w:rFonts w:ascii="Calibri" w:hAnsi="Calibri"/>
                <w:color w:val="000000"/>
                <w:sz w:val="22"/>
                <w:szCs w:val="22"/>
              </w:rPr>
              <w:t xml:space="preserve"> indicare FTE rispettando quanto indicato nel capitolato tecnico per ciascun tipo di figura professionale</w:t>
            </w:r>
          </w:p>
        </w:tc>
      </w:tr>
      <w:tr w:rsidR="008F76FB" w:rsidRPr="006A07E0" w14:paraId="6890BCCD" w14:textId="77777777" w:rsidTr="00D93B81">
        <w:trPr>
          <w:trHeight w:val="735"/>
        </w:trPr>
        <w:tc>
          <w:tcPr>
            <w:tcW w:w="980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19126F7" w14:textId="77777777" w:rsidR="008F76FB" w:rsidRPr="006A07E0" w:rsidRDefault="008F76FB" w:rsidP="00D93B81">
            <w:pPr>
              <w:rPr>
                <w:rFonts w:ascii="Calibri" w:hAnsi="Calibri"/>
                <w:color w:val="000000"/>
                <w:sz w:val="22"/>
                <w:szCs w:val="22"/>
              </w:rPr>
            </w:pPr>
            <w:r w:rsidRPr="006A07E0">
              <w:rPr>
                <w:rFonts w:ascii="Calibri" w:hAnsi="Calibri"/>
                <w:b/>
                <w:bCs/>
                <w:color w:val="000000"/>
                <w:sz w:val="22"/>
                <w:szCs w:val="22"/>
              </w:rPr>
              <w:t>(2)</w:t>
            </w:r>
            <w:r w:rsidRPr="006A07E0">
              <w:rPr>
                <w:rFonts w:ascii="Calibri" w:hAnsi="Calibri"/>
                <w:color w:val="000000"/>
                <w:sz w:val="22"/>
                <w:szCs w:val="22"/>
              </w:rPr>
              <w:t xml:space="preserve"> celle non modificabili sulla base di quanto dichiarato nella busta A relativa ai requisiti minimi posseduti</w:t>
            </w:r>
          </w:p>
        </w:tc>
      </w:tr>
      <w:tr w:rsidR="008F76FB" w:rsidRPr="006A07E0" w14:paraId="2D4A0F3B" w14:textId="77777777" w:rsidTr="00D93B81">
        <w:trPr>
          <w:trHeight w:val="660"/>
        </w:trPr>
        <w:tc>
          <w:tcPr>
            <w:tcW w:w="980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3A7F40B" w14:textId="77777777" w:rsidR="008F76FB" w:rsidRPr="006A07E0" w:rsidRDefault="008F76FB" w:rsidP="00D93B81">
            <w:pPr>
              <w:rPr>
                <w:rFonts w:ascii="Calibri" w:hAnsi="Calibri"/>
                <w:color w:val="000000"/>
                <w:sz w:val="22"/>
                <w:szCs w:val="22"/>
              </w:rPr>
            </w:pPr>
            <w:r w:rsidRPr="006A07E0">
              <w:rPr>
                <w:rFonts w:ascii="Calibri" w:hAnsi="Calibri"/>
                <w:b/>
                <w:bCs/>
                <w:color w:val="000000"/>
                <w:sz w:val="22"/>
                <w:szCs w:val="22"/>
              </w:rPr>
              <w:t>(3)</w:t>
            </w:r>
            <w:r w:rsidRPr="006A07E0">
              <w:rPr>
                <w:rFonts w:ascii="Calibri" w:hAnsi="Calibri"/>
                <w:color w:val="000000"/>
                <w:sz w:val="22"/>
                <w:szCs w:val="22"/>
              </w:rPr>
              <w:t xml:space="preserve"> indicare con il simbolo "</w:t>
            </w:r>
            <w:r w:rsidRPr="006A07E0">
              <w:rPr>
                <w:rFonts w:ascii="Wingdings" w:hAnsi="Wingdings"/>
                <w:color w:val="000000"/>
                <w:sz w:val="22"/>
                <w:szCs w:val="22"/>
              </w:rPr>
              <w:t></w:t>
            </w:r>
            <w:r w:rsidRPr="006A07E0">
              <w:rPr>
                <w:rFonts w:ascii="Calibri" w:hAnsi="Calibri"/>
                <w:color w:val="000000"/>
                <w:sz w:val="22"/>
                <w:szCs w:val="22"/>
              </w:rPr>
              <w:t>" se posseduto</w:t>
            </w:r>
          </w:p>
        </w:tc>
      </w:tr>
    </w:tbl>
    <w:p w14:paraId="0D371DFB" w14:textId="77777777" w:rsidR="008F76FB" w:rsidRPr="00025149" w:rsidRDefault="008F76FB" w:rsidP="008F76FB">
      <w:pPr>
        <w:spacing w:before="60" w:after="60"/>
        <w:rPr>
          <w:rFonts w:ascii="Garamond" w:eastAsiaTheme="majorEastAsia" w:hAnsi="Garamond" w:cs="Tahoma"/>
          <w:bCs/>
          <w:sz w:val="22"/>
          <w:szCs w:val="22"/>
          <w:lang w:eastAsia="en-US"/>
        </w:rPr>
      </w:pPr>
    </w:p>
    <w:p w14:paraId="28EA6ADA" w14:textId="77777777" w:rsidR="008F76FB" w:rsidRPr="004A0256" w:rsidRDefault="008F76FB" w:rsidP="008F76FB">
      <w:pPr>
        <w:spacing w:before="60" w:after="60"/>
        <w:ind w:left="284"/>
        <w:jc w:val="both"/>
        <w:rPr>
          <w:rFonts w:cs="Calibri"/>
        </w:rPr>
      </w:pPr>
    </w:p>
    <w:p w14:paraId="13F77BBD" w14:textId="77777777" w:rsidR="008F76FB" w:rsidRDefault="008F76FB" w:rsidP="00025149">
      <w:pPr>
        <w:widowControl w:val="0"/>
        <w:spacing w:before="240" w:after="120"/>
        <w:rPr>
          <w:rFonts w:asciiTheme="minorHAnsi" w:hAnsiTheme="minorHAnsi" w:cs="Tahoma"/>
          <w:sz w:val="22"/>
          <w:szCs w:val="22"/>
        </w:rPr>
      </w:pPr>
    </w:p>
    <w:p w14:paraId="6C48405A" w14:textId="5C90D89E" w:rsidR="00931C34" w:rsidRPr="00C345D9" w:rsidRDefault="00931C34" w:rsidP="00931C34">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Pr>
          <w:rFonts w:ascii="Garamond" w:hAnsi="Garamond"/>
          <w:color w:val="FFFFFF" w:themeColor="background1"/>
        </w:rPr>
        <w:lastRenderedPageBreak/>
        <w:tab/>
        <w:t>Reperibilità</w:t>
      </w:r>
    </w:p>
    <w:p w14:paraId="2E3E410F" w14:textId="77777777" w:rsidR="00B81AA6" w:rsidRDefault="00B81AA6" w:rsidP="00B81AA6">
      <w:pPr>
        <w:tabs>
          <w:tab w:val="left" w:pos="8515"/>
        </w:tabs>
        <w:rPr>
          <w:rFonts w:ascii="Garamond" w:hAnsi="Garamond" w:cs="Tahoma"/>
          <w:b/>
          <w:i/>
          <w:color w:val="FF0000"/>
        </w:rPr>
      </w:pPr>
    </w:p>
    <w:p w14:paraId="2552A030" w14:textId="31DD3CCD" w:rsidR="007816B9" w:rsidRPr="002C742B" w:rsidRDefault="002C742B" w:rsidP="00B81AA6">
      <w:pPr>
        <w:tabs>
          <w:tab w:val="left" w:pos="8515"/>
        </w:tabs>
        <w:rPr>
          <w:rFonts w:ascii="Garamond" w:eastAsiaTheme="majorEastAsia" w:hAnsi="Garamond" w:cs="Tahoma"/>
          <w:bCs/>
          <w:color w:val="FF0000"/>
          <w:lang w:eastAsia="en-US"/>
        </w:rPr>
      </w:pPr>
      <w:r>
        <w:rPr>
          <w:rFonts w:ascii="Garamond" w:eastAsiaTheme="majorEastAsia" w:hAnsi="Garamond" w:cs="Tahoma"/>
          <w:bCs/>
          <w:u w:val="single"/>
          <w:lang w:eastAsia="en-US"/>
        </w:rPr>
        <w:t>S</w:t>
      </w:r>
      <w:r w:rsidR="007816B9" w:rsidRPr="002C742B">
        <w:rPr>
          <w:rFonts w:ascii="Garamond" w:eastAsiaTheme="majorEastAsia" w:hAnsi="Garamond" w:cs="Tahoma"/>
          <w:bCs/>
          <w:u w:val="single"/>
          <w:lang w:eastAsia="en-US"/>
        </w:rPr>
        <w:t xml:space="preserve">olo se </w:t>
      </w:r>
      <w:r>
        <w:rPr>
          <w:rFonts w:ascii="Garamond" w:eastAsiaTheme="majorEastAsia" w:hAnsi="Garamond" w:cs="Tahoma"/>
          <w:bCs/>
          <w:u w:val="single"/>
          <w:lang w:eastAsia="en-US"/>
        </w:rPr>
        <w:t xml:space="preserve">il Concorrente </w:t>
      </w:r>
      <w:r w:rsidR="007816B9" w:rsidRPr="002C742B">
        <w:rPr>
          <w:rFonts w:ascii="Garamond" w:eastAsiaTheme="majorEastAsia" w:hAnsi="Garamond" w:cs="Tahoma"/>
          <w:bCs/>
          <w:u w:val="single"/>
          <w:lang w:eastAsia="en-US"/>
        </w:rPr>
        <w:t>ha scelto di fornire il servizio di reperibilità</w:t>
      </w:r>
      <w:r w:rsidR="00CB6B9F" w:rsidRPr="002C742B">
        <w:rPr>
          <w:rFonts w:ascii="Garamond" w:eastAsiaTheme="majorEastAsia" w:hAnsi="Garamond" w:cs="Tahoma"/>
          <w:bCs/>
          <w:u w:val="single"/>
          <w:lang w:eastAsia="en-US"/>
        </w:rPr>
        <w:t xml:space="preserve"> per gli interventi di emergenza</w:t>
      </w:r>
      <w:r w:rsidR="007816B9" w:rsidRPr="002C742B">
        <w:rPr>
          <w:rFonts w:ascii="Garamond" w:eastAsiaTheme="majorEastAsia" w:hAnsi="Garamond" w:cs="Tahoma"/>
          <w:bCs/>
          <w:u w:val="single"/>
          <w:lang w:eastAsia="en-US"/>
        </w:rPr>
        <w:t xml:space="preserve"> 7</w:t>
      </w:r>
      <w:r w:rsidR="00CB6B9F" w:rsidRPr="002C742B">
        <w:rPr>
          <w:rFonts w:ascii="Garamond" w:eastAsiaTheme="majorEastAsia" w:hAnsi="Garamond" w:cs="Tahoma"/>
          <w:bCs/>
          <w:u w:val="single"/>
          <w:lang w:eastAsia="en-US"/>
        </w:rPr>
        <w:t xml:space="preserve"> giorni su 7 H</w:t>
      </w:r>
      <w:r w:rsidR="007816B9" w:rsidRPr="002C742B">
        <w:rPr>
          <w:rFonts w:ascii="Garamond" w:eastAsiaTheme="majorEastAsia" w:hAnsi="Garamond" w:cs="Tahoma"/>
          <w:bCs/>
          <w:u w:val="single"/>
          <w:lang w:eastAsia="en-US"/>
        </w:rPr>
        <w:t>24</w:t>
      </w:r>
      <w:r>
        <w:rPr>
          <w:rFonts w:ascii="Garamond" w:eastAsiaTheme="majorEastAsia" w:hAnsi="Garamond" w:cs="Tahoma"/>
          <w:bCs/>
          <w:lang w:eastAsia="en-US"/>
        </w:rPr>
        <w:t>:</w:t>
      </w:r>
      <w:r w:rsidR="007816B9" w:rsidRPr="002C742B">
        <w:rPr>
          <w:rFonts w:ascii="Garamond" w:eastAsiaTheme="majorEastAsia" w:hAnsi="Garamond" w:cs="Tahoma"/>
          <w:bCs/>
          <w:lang w:eastAsia="en-US"/>
        </w:rPr>
        <w:t xml:space="preserve"> </w:t>
      </w:r>
      <w:r>
        <w:rPr>
          <w:rFonts w:ascii="Garamond" w:eastAsiaTheme="majorEastAsia" w:hAnsi="Garamond" w:cs="Tahoma"/>
          <w:bCs/>
          <w:lang w:eastAsia="en-US"/>
        </w:rPr>
        <w:t>d</w:t>
      </w:r>
      <w:r w:rsidRPr="002C742B">
        <w:rPr>
          <w:rFonts w:ascii="Garamond" w:eastAsiaTheme="majorEastAsia" w:hAnsi="Garamond" w:cs="Tahoma"/>
          <w:bCs/>
          <w:lang w:eastAsia="en-US"/>
        </w:rPr>
        <w:t xml:space="preserve">a compilare a cura del Concorrente </w:t>
      </w:r>
      <w:r>
        <w:rPr>
          <w:rFonts w:ascii="Garamond" w:eastAsiaTheme="majorEastAsia" w:hAnsi="Garamond" w:cs="Tahoma"/>
          <w:bCs/>
          <w:lang w:eastAsia="en-US"/>
        </w:rPr>
        <w:t xml:space="preserve">e </w:t>
      </w:r>
      <w:r w:rsidR="007816B9" w:rsidRPr="002C742B">
        <w:rPr>
          <w:rFonts w:ascii="Garamond" w:eastAsiaTheme="majorEastAsia" w:hAnsi="Garamond" w:cs="Tahoma"/>
          <w:bCs/>
          <w:lang w:eastAsia="en-US"/>
        </w:rPr>
        <w:t>da inserire nella Offerta tecnica a pena di esclusione</w:t>
      </w:r>
    </w:p>
    <w:p w14:paraId="6DD80CB4" w14:textId="77777777" w:rsidR="007816B9" w:rsidRPr="00C345D9" w:rsidRDefault="007816B9" w:rsidP="00B81AA6">
      <w:pPr>
        <w:tabs>
          <w:tab w:val="left" w:pos="8515"/>
        </w:tabs>
        <w:rPr>
          <w:rFonts w:ascii="Garamond" w:hAnsi="Garamond" w:cs="Tahoma"/>
          <w:b/>
          <w:i/>
          <w:color w:val="FF0000"/>
        </w:rPr>
      </w:pPr>
    </w:p>
    <w:p w14:paraId="146C493C" w14:textId="77777777" w:rsidR="00B81AA6" w:rsidRPr="00C345D9" w:rsidRDefault="00B81AA6" w:rsidP="00B81AA6">
      <w:pPr>
        <w:jc w:val="center"/>
        <w:rPr>
          <w:rFonts w:ascii="Garamond" w:hAnsi="Garamond"/>
        </w:rPr>
      </w:pPr>
      <w:r w:rsidRPr="00C345D9">
        <w:rPr>
          <w:rFonts w:ascii="Garamond" w:hAnsi="Garamond"/>
          <w:noProof/>
        </w:rPr>
        <w:drawing>
          <wp:inline distT="0" distB="0" distL="0" distR="0" wp14:anchorId="1B207901" wp14:editId="47CEC9E5">
            <wp:extent cx="4754880" cy="2695575"/>
            <wp:effectExtent l="0" t="0" r="762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2695575"/>
                    </a:xfrm>
                    <a:prstGeom prst="rect">
                      <a:avLst/>
                    </a:prstGeom>
                    <a:noFill/>
                    <a:ln>
                      <a:noFill/>
                    </a:ln>
                  </pic:spPr>
                </pic:pic>
              </a:graphicData>
            </a:graphic>
          </wp:inline>
        </w:drawing>
      </w:r>
    </w:p>
    <w:p w14:paraId="19422F62" w14:textId="77777777" w:rsidR="00B81AA6" w:rsidRPr="00421FBA" w:rsidRDefault="00B81AA6" w:rsidP="00025149">
      <w:pPr>
        <w:widowControl w:val="0"/>
        <w:spacing w:before="240" w:after="120"/>
        <w:rPr>
          <w:rFonts w:asciiTheme="minorHAnsi" w:hAnsiTheme="minorHAnsi" w:cs="Tahoma"/>
          <w:sz w:val="22"/>
          <w:szCs w:val="22"/>
        </w:rPr>
      </w:pPr>
    </w:p>
    <w:sectPr w:rsidR="00B81AA6" w:rsidRPr="00421FBA" w:rsidSect="00B17FBA">
      <w:headerReference w:type="default" r:id="rId10"/>
      <w:footerReference w:type="default" r:id="rId11"/>
      <w:pgSz w:w="11906" w:h="16838"/>
      <w:pgMar w:top="1276"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1D5F7" w14:textId="77777777" w:rsidR="00D93B81" w:rsidRDefault="00D93B81" w:rsidP="00B210BB">
      <w:r>
        <w:separator/>
      </w:r>
    </w:p>
  </w:endnote>
  <w:endnote w:type="continuationSeparator" w:id="0">
    <w:p w14:paraId="16C98987" w14:textId="77777777" w:rsidR="00D93B81" w:rsidRDefault="00D93B81" w:rsidP="00B2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93A0" w14:textId="4D99DDCE" w:rsidR="00D93B81" w:rsidRPr="001F6FDF" w:rsidRDefault="00D93B81" w:rsidP="008E0503">
    <w:pPr>
      <w:pStyle w:val="Pidipagina"/>
      <w:pBdr>
        <w:top w:val="thinThickSmallGap" w:sz="24" w:space="1" w:color="622423" w:themeColor="accent2" w:themeShade="7F"/>
      </w:pBdr>
      <w:rPr>
        <w:rFonts w:ascii="Constantia" w:eastAsiaTheme="majorEastAsia" w:hAnsi="Constantia" w:cstheme="majorBidi"/>
        <w:i/>
        <w:sz w:val="16"/>
        <w:szCs w:val="20"/>
      </w:rPr>
    </w:pPr>
    <w:r w:rsidRPr="001F6FDF">
      <w:rPr>
        <w:rFonts w:ascii="Constantia" w:eastAsiaTheme="majorEastAsia" w:hAnsi="Constantia" w:cstheme="majorBidi"/>
        <w:i/>
        <w:sz w:val="16"/>
        <w:szCs w:val="20"/>
      </w:rPr>
      <w:t xml:space="preserve">Documento informatico firmato digitalmente ai sensi del </w:t>
    </w:r>
    <w:proofErr w:type="spellStart"/>
    <w:r w:rsidRPr="001F6FDF">
      <w:rPr>
        <w:rFonts w:ascii="Constantia" w:eastAsiaTheme="majorEastAsia" w:hAnsi="Constantia" w:cstheme="majorBidi"/>
        <w:i/>
        <w:sz w:val="16"/>
        <w:szCs w:val="20"/>
      </w:rPr>
      <w:t>D.Lgs</w:t>
    </w:r>
    <w:proofErr w:type="spellEnd"/>
    <w:r w:rsidRPr="001F6FDF">
      <w:rPr>
        <w:rFonts w:ascii="Constantia" w:eastAsiaTheme="majorEastAsia" w:hAnsi="Constantia" w:cstheme="majorBidi"/>
        <w:i/>
        <w:sz w:val="16"/>
        <w:szCs w:val="20"/>
      </w:rPr>
      <w:t xml:space="preserve"> 82/2005 </w:t>
    </w:r>
    <w:proofErr w:type="spellStart"/>
    <w:r w:rsidRPr="001F6FDF">
      <w:rPr>
        <w:rFonts w:ascii="Constantia" w:eastAsiaTheme="majorEastAsia" w:hAnsi="Constantia" w:cstheme="majorBidi"/>
        <w:i/>
        <w:sz w:val="16"/>
        <w:szCs w:val="20"/>
      </w:rPr>
      <w:t>s.m.i.</w:t>
    </w:r>
    <w:proofErr w:type="spellEnd"/>
    <w:r w:rsidRPr="001F6FDF">
      <w:rPr>
        <w:rFonts w:ascii="Constantia" w:eastAsiaTheme="majorEastAsia" w:hAnsi="Constantia" w:cstheme="majorBidi"/>
        <w:i/>
        <w:sz w:val="16"/>
        <w:szCs w:val="20"/>
      </w:rPr>
      <w:t xml:space="preserve"> e norme collegate, il quale sostituisce il documento cartaceo e la firma autografa.</w:t>
    </w:r>
  </w:p>
  <w:p w14:paraId="60DA154F" w14:textId="77777777" w:rsidR="00D93B81" w:rsidRDefault="00D93B81" w:rsidP="008E0503">
    <w:pPr>
      <w:pStyle w:val="Pidipagina"/>
      <w:pBdr>
        <w:top w:val="thinThickSmallGap" w:sz="24" w:space="1" w:color="622423" w:themeColor="accent2" w:themeShade="7F"/>
      </w:pBdr>
      <w:rPr>
        <w:rFonts w:ascii="Constantia" w:eastAsiaTheme="majorEastAsia" w:hAnsi="Constantia" w:cstheme="majorBidi"/>
        <w:sz w:val="16"/>
        <w:szCs w:val="20"/>
      </w:rPr>
    </w:pPr>
  </w:p>
  <w:p w14:paraId="6D492054" w14:textId="22DF0546" w:rsidR="00D93B81" w:rsidRPr="001F6FDF" w:rsidRDefault="00D93B81" w:rsidP="008E0503">
    <w:pPr>
      <w:pStyle w:val="Pidipagina"/>
      <w:pBdr>
        <w:top w:val="thinThickSmallGap" w:sz="24" w:space="1" w:color="622423" w:themeColor="accent2" w:themeShade="7F"/>
      </w:pBdr>
      <w:rPr>
        <w:rFonts w:ascii="Constantia" w:eastAsiaTheme="majorEastAsia" w:hAnsi="Constantia" w:cstheme="majorBidi"/>
        <w:sz w:val="16"/>
        <w:szCs w:val="20"/>
      </w:rPr>
    </w:pPr>
    <w:r w:rsidRPr="00931C34">
      <w:rPr>
        <w:rFonts w:ascii="Constantia" w:eastAsiaTheme="majorEastAsia" w:hAnsi="Constantia" w:cstheme="majorBidi"/>
        <w:sz w:val="16"/>
        <w:szCs w:val="20"/>
      </w:rPr>
      <w:t>Allegato Offerta Tecnica</w:t>
    </w:r>
    <w:r w:rsidRPr="00931C34">
      <w:rPr>
        <w:rFonts w:ascii="Constantia" w:eastAsiaTheme="majorEastAsia" w:hAnsi="Constantia" w:cstheme="majorBidi"/>
        <w:sz w:val="16"/>
        <w:szCs w:val="20"/>
      </w:rPr>
      <w:ptab w:relativeTo="margin" w:alignment="right" w:leader="none"/>
    </w:r>
    <w:r w:rsidRPr="00931C34">
      <w:rPr>
        <w:rFonts w:ascii="Constantia" w:eastAsiaTheme="majorEastAsia" w:hAnsi="Constantia" w:cstheme="majorBidi"/>
        <w:sz w:val="16"/>
        <w:szCs w:val="20"/>
      </w:rPr>
      <w:t>Pag</w:t>
    </w:r>
    <w:r w:rsidRPr="00374880">
      <w:rPr>
        <w:rFonts w:ascii="Constantia" w:eastAsiaTheme="majorEastAsia" w:hAnsi="Constantia" w:cstheme="majorBidi"/>
        <w:sz w:val="20"/>
        <w:szCs w:val="20"/>
      </w:rPr>
      <w:t xml:space="preserve">. </w:t>
    </w:r>
    <w:r w:rsidRPr="00374880">
      <w:rPr>
        <w:rFonts w:ascii="Constantia" w:eastAsiaTheme="minorEastAsia" w:hAnsi="Constantia"/>
        <w:sz w:val="20"/>
        <w:szCs w:val="20"/>
      </w:rPr>
      <w:fldChar w:fldCharType="begin"/>
    </w:r>
    <w:r w:rsidRPr="00374880">
      <w:rPr>
        <w:rFonts w:ascii="Constantia" w:hAnsi="Constantia"/>
        <w:sz w:val="20"/>
        <w:szCs w:val="20"/>
      </w:rPr>
      <w:instrText>PAGE   \* MERGEFORMAT</w:instrText>
    </w:r>
    <w:r w:rsidRPr="00374880">
      <w:rPr>
        <w:rFonts w:ascii="Constantia" w:eastAsiaTheme="minorEastAsia" w:hAnsi="Constantia"/>
        <w:sz w:val="20"/>
        <w:szCs w:val="20"/>
      </w:rPr>
      <w:fldChar w:fldCharType="separate"/>
    </w:r>
    <w:r w:rsidRPr="00F84956">
      <w:rPr>
        <w:rFonts w:ascii="Constantia" w:eastAsiaTheme="majorEastAsia" w:hAnsi="Constantia" w:cstheme="majorBidi"/>
        <w:noProof/>
        <w:sz w:val="20"/>
        <w:szCs w:val="20"/>
      </w:rPr>
      <w:t>1</w:t>
    </w:r>
    <w:r w:rsidRPr="00374880">
      <w:rPr>
        <w:rFonts w:ascii="Constantia" w:eastAsiaTheme="majorEastAsia" w:hAnsi="Constantia"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2850" w14:textId="77777777" w:rsidR="00D93B81" w:rsidRDefault="00D93B81" w:rsidP="00B210BB">
      <w:r>
        <w:separator/>
      </w:r>
    </w:p>
  </w:footnote>
  <w:footnote w:type="continuationSeparator" w:id="0">
    <w:p w14:paraId="0457906C" w14:textId="77777777" w:rsidR="00D93B81" w:rsidRDefault="00D93B81" w:rsidP="00B2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CA18" w14:textId="498DE671" w:rsidR="00D93B81" w:rsidRPr="0063628A" w:rsidRDefault="00D93B81" w:rsidP="005D463F">
    <w:pPr>
      <w:pStyle w:val="Intestazione"/>
      <w:pBdr>
        <w:bottom w:val="thickThinSmallGap" w:sz="24" w:space="1" w:color="622423" w:themeColor="accent2" w:themeShade="7F"/>
      </w:pBdr>
      <w:tabs>
        <w:tab w:val="clear" w:pos="4819"/>
        <w:tab w:val="center" w:pos="4890"/>
      </w:tabs>
      <w:rPr>
        <w:rFonts w:ascii="Garamond" w:hAnsi="Garamond"/>
        <w:sz w:val="20"/>
      </w:rPr>
    </w:pPr>
    <w:r>
      <w:rPr>
        <w:noProof/>
        <w:sz w:val="16"/>
        <w:szCs w:val="16"/>
        <w:lang w:eastAsia="it-IT"/>
      </w:rPr>
      <w:drawing>
        <wp:inline distT="0" distB="0" distL="0" distR="0" wp14:anchorId="00CF7C67" wp14:editId="74FD10D6">
          <wp:extent cx="1140517" cy="186334"/>
          <wp:effectExtent l="0" t="0" r="2540" b="4445"/>
          <wp:docPr id="1" name="Immagine 1" descr="Descrizione: logo autostrade per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autostrade per it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708" cy="221981"/>
                  </a:xfrm>
                  <a:prstGeom prst="rect">
                    <a:avLst/>
                  </a:prstGeom>
                  <a:noFill/>
                  <a:ln>
                    <a:noFill/>
                  </a:ln>
                </pic:spPr>
              </pic:pic>
            </a:graphicData>
          </a:graphic>
        </wp:inline>
      </w:drawing>
    </w:r>
    <w:r>
      <w:rPr>
        <w:rFonts w:ascii="Garamond" w:hAnsi="Garamond" w:cs="Tahoma"/>
        <w:sz w:val="18"/>
        <w:szCs w:val="24"/>
      </w:rPr>
      <w:t xml:space="preserve">             </w:t>
    </w:r>
    <w:r w:rsidRPr="0063628A">
      <w:rPr>
        <w:rFonts w:ascii="Garamond" w:hAnsi="Garamond" w:cs="Tahoma"/>
        <w:sz w:val="18"/>
        <w:szCs w:val="24"/>
      </w:rPr>
      <w:t>Manutenzione software di applicazioni per l’elaborazione di immagini contenenti targhe automobilistiche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0254D"/>
    <w:multiLevelType w:val="multilevel"/>
    <w:tmpl w:val="04100027"/>
    <w:lvl w:ilvl="0">
      <w:start w:val="1"/>
      <w:numFmt w:val="upperRoman"/>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1" w15:restartNumberingAfterBreak="0">
    <w:nsid w:val="5AE138C2"/>
    <w:multiLevelType w:val="hybridMultilevel"/>
    <w:tmpl w:val="6D00F6D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45"/>
    <w:rsid w:val="0000615A"/>
    <w:rsid w:val="0001074E"/>
    <w:rsid w:val="000122AB"/>
    <w:rsid w:val="0001413D"/>
    <w:rsid w:val="00021EA3"/>
    <w:rsid w:val="000241B3"/>
    <w:rsid w:val="00025149"/>
    <w:rsid w:val="00040A07"/>
    <w:rsid w:val="0004253A"/>
    <w:rsid w:val="000509DF"/>
    <w:rsid w:val="00052539"/>
    <w:rsid w:val="00053FB8"/>
    <w:rsid w:val="00080736"/>
    <w:rsid w:val="00082597"/>
    <w:rsid w:val="000839EA"/>
    <w:rsid w:val="000B6FBA"/>
    <w:rsid w:val="000C1917"/>
    <w:rsid w:val="000C304C"/>
    <w:rsid w:val="00100AF3"/>
    <w:rsid w:val="001042F4"/>
    <w:rsid w:val="00105A62"/>
    <w:rsid w:val="00105E06"/>
    <w:rsid w:val="001146CF"/>
    <w:rsid w:val="001238DB"/>
    <w:rsid w:val="00126C0C"/>
    <w:rsid w:val="00130260"/>
    <w:rsid w:val="00135C96"/>
    <w:rsid w:val="00140A9F"/>
    <w:rsid w:val="00142336"/>
    <w:rsid w:val="00150EAA"/>
    <w:rsid w:val="00151D4A"/>
    <w:rsid w:val="0016033D"/>
    <w:rsid w:val="001738F8"/>
    <w:rsid w:val="00174EB5"/>
    <w:rsid w:val="00180937"/>
    <w:rsid w:val="00182ABA"/>
    <w:rsid w:val="001A17BB"/>
    <w:rsid w:val="001B10BE"/>
    <w:rsid w:val="001B1AB5"/>
    <w:rsid w:val="001B4684"/>
    <w:rsid w:val="001D33B7"/>
    <w:rsid w:val="001E02D6"/>
    <w:rsid w:val="001E2E53"/>
    <w:rsid w:val="001E4C18"/>
    <w:rsid w:val="001F0D88"/>
    <w:rsid w:val="001F45D2"/>
    <w:rsid w:val="001F48E6"/>
    <w:rsid w:val="001F6FDF"/>
    <w:rsid w:val="002110DF"/>
    <w:rsid w:val="00212B2D"/>
    <w:rsid w:val="00213994"/>
    <w:rsid w:val="00213C44"/>
    <w:rsid w:val="002160BA"/>
    <w:rsid w:val="00220570"/>
    <w:rsid w:val="00222D3E"/>
    <w:rsid w:val="00230C1A"/>
    <w:rsid w:val="00234F4F"/>
    <w:rsid w:val="002417E3"/>
    <w:rsid w:val="0025704E"/>
    <w:rsid w:val="002606E6"/>
    <w:rsid w:val="002747F9"/>
    <w:rsid w:val="002811A1"/>
    <w:rsid w:val="00281661"/>
    <w:rsid w:val="00282ACD"/>
    <w:rsid w:val="00290C41"/>
    <w:rsid w:val="00294638"/>
    <w:rsid w:val="002A2445"/>
    <w:rsid w:val="002B45AB"/>
    <w:rsid w:val="002B64A4"/>
    <w:rsid w:val="002C0903"/>
    <w:rsid w:val="002C0E95"/>
    <w:rsid w:val="002C742B"/>
    <w:rsid w:val="002D258B"/>
    <w:rsid w:val="002D515C"/>
    <w:rsid w:val="002E4EE1"/>
    <w:rsid w:val="002E7CE5"/>
    <w:rsid w:val="002F5937"/>
    <w:rsid w:val="002F6FD5"/>
    <w:rsid w:val="00300131"/>
    <w:rsid w:val="00300A79"/>
    <w:rsid w:val="0030356B"/>
    <w:rsid w:val="003125D4"/>
    <w:rsid w:val="0031281D"/>
    <w:rsid w:val="003155ED"/>
    <w:rsid w:val="00322608"/>
    <w:rsid w:val="00335CDF"/>
    <w:rsid w:val="003427FE"/>
    <w:rsid w:val="00357D15"/>
    <w:rsid w:val="00372D82"/>
    <w:rsid w:val="00373BE7"/>
    <w:rsid w:val="00374880"/>
    <w:rsid w:val="003821CE"/>
    <w:rsid w:val="003964A5"/>
    <w:rsid w:val="00396E33"/>
    <w:rsid w:val="003A1B57"/>
    <w:rsid w:val="003A3E8F"/>
    <w:rsid w:val="003B1B7C"/>
    <w:rsid w:val="003B4063"/>
    <w:rsid w:val="003C68C3"/>
    <w:rsid w:val="003D4C79"/>
    <w:rsid w:val="003D5A38"/>
    <w:rsid w:val="003E154D"/>
    <w:rsid w:val="003E4A7C"/>
    <w:rsid w:val="003F3344"/>
    <w:rsid w:val="00401F95"/>
    <w:rsid w:val="00406DAF"/>
    <w:rsid w:val="00415545"/>
    <w:rsid w:val="00415EC5"/>
    <w:rsid w:val="00421FBA"/>
    <w:rsid w:val="004316FD"/>
    <w:rsid w:val="00436F97"/>
    <w:rsid w:val="0044769E"/>
    <w:rsid w:val="004512C4"/>
    <w:rsid w:val="00452B8A"/>
    <w:rsid w:val="00456D18"/>
    <w:rsid w:val="00466B0C"/>
    <w:rsid w:val="004766E3"/>
    <w:rsid w:val="004772B1"/>
    <w:rsid w:val="00481838"/>
    <w:rsid w:val="004964C5"/>
    <w:rsid w:val="00497CC5"/>
    <w:rsid w:val="004A0256"/>
    <w:rsid w:val="004A59FF"/>
    <w:rsid w:val="004C77EB"/>
    <w:rsid w:val="004E4C57"/>
    <w:rsid w:val="004E51C0"/>
    <w:rsid w:val="004F55A0"/>
    <w:rsid w:val="00500904"/>
    <w:rsid w:val="00502C25"/>
    <w:rsid w:val="005058F3"/>
    <w:rsid w:val="00517C14"/>
    <w:rsid w:val="0052024F"/>
    <w:rsid w:val="00527100"/>
    <w:rsid w:val="005352BA"/>
    <w:rsid w:val="00540584"/>
    <w:rsid w:val="00542A5B"/>
    <w:rsid w:val="00550EE5"/>
    <w:rsid w:val="00555DF2"/>
    <w:rsid w:val="00556F8A"/>
    <w:rsid w:val="00561702"/>
    <w:rsid w:val="00561821"/>
    <w:rsid w:val="00564329"/>
    <w:rsid w:val="00564D0E"/>
    <w:rsid w:val="0057319F"/>
    <w:rsid w:val="00587B10"/>
    <w:rsid w:val="00587BDC"/>
    <w:rsid w:val="005A4A3C"/>
    <w:rsid w:val="005B776F"/>
    <w:rsid w:val="005C22F1"/>
    <w:rsid w:val="005C36D6"/>
    <w:rsid w:val="005C3D97"/>
    <w:rsid w:val="005D0A2A"/>
    <w:rsid w:val="005D463F"/>
    <w:rsid w:val="005F0DC3"/>
    <w:rsid w:val="005F0FBC"/>
    <w:rsid w:val="005F371E"/>
    <w:rsid w:val="0062745D"/>
    <w:rsid w:val="0063628A"/>
    <w:rsid w:val="00641E61"/>
    <w:rsid w:val="00642EFC"/>
    <w:rsid w:val="0065443E"/>
    <w:rsid w:val="00654DC0"/>
    <w:rsid w:val="006552C7"/>
    <w:rsid w:val="0066003C"/>
    <w:rsid w:val="00666A5F"/>
    <w:rsid w:val="00666DD2"/>
    <w:rsid w:val="0066712C"/>
    <w:rsid w:val="00672435"/>
    <w:rsid w:val="00683580"/>
    <w:rsid w:val="006935CC"/>
    <w:rsid w:val="006A07E0"/>
    <w:rsid w:val="006A0C22"/>
    <w:rsid w:val="006A2B5E"/>
    <w:rsid w:val="006A5C9D"/>
    <w:rsid w:val="006B0AD5"/>
    <w:rsid w:val="006B0BC1"/>
    <w:rsid w:val="006B2A83"/>
    <w:rsid w:val="006B31B0"/>
    <w:rsid w:val="006C13E0"/>
    <w:rsid w:val="006C387F"/>
    <w:rsid w:val="006C3CF2"/>
    <w:rsid w:val="006C3EA8"/>
    <w:rsid w:val="006D1934"/>
    <w:rsid w:val="006D27CC"/>
    <w:rsid w:val="006E16B9"/>
    <w:rsid w:val="006F68FA"/>
    <w:rsid w:val="006F7231"/>
    <w:rsid w:val="00704AF2"/>
    <w:rsid w:val="007079DD"/>
    <w:rsid w:val="00710EBA"/>
    <w:rsid w:val="007276FF"/>
    <w:rsid w:val="00730848"/>
    <w:rsid w:val="007314DA"/>
    <w:rsid w:val="00735EC3"/>
    <w:rsid w:val="00740A8D"/>
    <w:rsid w:val="00740AA9"/>
    <w:rsid w:val="007426AC"/>
    <w:rsid w:val="00744216"/>
    <w:rsid w:val="007529BE"/>
    <w:rsid w:val="007816B9"/>
    <w:rsid w:val="00783180"/>
    <w:rsid w:val="00787D6F"/>
    <w:rsid w:val="007968C6"/>
    <w:rsid w:val="007A07F8"/>
    <w:rsid w:val="007A2D3D"/>
    <w:rsid w:val="007A5748"/>
    <w:rsid w:val="007B0E81"/>
    <w:rsid w:val="007B37D5"/>
    <w:rsid w:val="007C1028"/>
    <w:rsid w:val="007C5C23"/>
    <w:rsid w:val="007C7ABB"/>
    <w:rsid w:val="007C7F99"/>
    <w:rsid w:val="007D4BFE"/>
    <w:rsid w:val="007E6AA5"/>
    <w:rsid w:val="007E7C27"/>
    <w:rsid w:val="007F016C"/>
    <w:rsid w:val="007F0DE9"/>
    <w:rsid w:val="007F20C4"/>
    <w:rsid w:val="00801B3C"/>
    <w:rsid w:val="00833FAE"/>
    <w:rsid w:val="00835A69"/>
    <w:rsid w:val="0084162D"/>
    <w:rsid w:val="00844766"/>
    <w:rsid w:val="00847A45"/>
    <w:rsid w:val="00850B59"/>
    <w:rsid w:val="00854FC9"/>
    <w:rsid w:val="00857A29"/>
    <w:rsid w:val="00870D76"/>
    <w:rsid w:val="008735EE"/>
    <w:rsid w:val="00874147"/>
    <w:rsid w:val="008852DC"/>
    <w:rsid w:val="00885E13"/>
    <w:rsid w:val="008A102C"/>
    <w:rsid w:val="008A6402"/>
    <w:rsid w:val="008B4884"/>
    <w:rsid w:val="008B6327"/>
    <w:rsid w:val="008B7E1C"/>
    <w:rsid w:val="008B7F2B"/>
    <w:rsid w:val="008C6C21"/>
    <w:rsid w:val="008C71C2"/>
    <w:rsid w:val="008D4263"/>
    <w:rsid w:val="008E0503"/>
    <w:rsid w:val="008E2D48"/>
    <w:rsid w:val="008F366F"/>
    <w:rsid w:val="008F76FB"/>
    <w:rsid w:val="00903582"/>
    <w:rsid w:val="00903D97"/>
    <w:rsid w:val="00911C16"/>
    <w:rsid w:val="00917A13"/>
    <w:rsid w:val="00931C34"/>
    <w:rsid w:val="00931C84"/>
    <w:rsid w:val="009374E2"/>
    <w:rsid w:val="009409C1"/>
    <w:rsid w:val="00945CC0"/>
    <w:rsid w:val="00956D92"/>
    <w:rsid w:val="00960330"/>
    <w:rsid w:val="00963FB1"/>
    <w:rsid w:val="00971402"/>
    <w:rsid w:val="0098070A"/>
    <w:rsid w:val="00980C33"/>
    <w:rsid w:val="00981562"/>
    <w:rsid w:val="00986A46"/>
    <w:rsid w:val="00992CB4"/>
    <w:rsid w:val="0099368B"/>
    <w:rsid w:val="009A6EC8"/>
    <w:rsid w:val="009B5AEF"/>
    <w:rsid w:val="009C011B"/>
    <w:rsid w:val="009C6C9B"/>
    <w:rsid w:val="009D0376"/>
    <w:rsid w:val="009D1837"/>
    <w:rsid w:val="009D5053"/>
    <w:rsid w:val="009E1C30"/>
    <w:rsid w:val="009E4B01"/>
    <w:rsid w:val="009E4BBA"/>
    <w:rsid w:val="009E5FFF"/>
    <w:rsid w:val="009E67A0"/>
    <w:rsid w:val="009F0BAD"/>
    <w:rsid w:val="009F45AA"/>
    <w:rsid w:val="009F4CE1"/>
    <w:rsid w:val="009F7EFE"/>
    <w:rsid w:val="00A1063B"/>
    <w:rsid w:val="00A11628"/>
    <w:rsid w:val="00A11F3A"/>
    <w:rsid w:val="00A156E1"/>
    <w:rsid w:val="00A2123A"/>
    <w:rsid w:val="00A21597"/>
    <w:rsid w:val="00A40215"/>
    <w:rsid w:val="00A43F97"/>
    <w:rsid w:val="00A4694B"/>
    <w:rsid w:val="00A52D84"/>
    <w:rsid w:val="00A5638D"/>
    <w:rsid w:val="00A573D5"/>
    <w:rsid w:val="00A6678B"/>
    <w:rsid w:val="00A773A6"/>
    <w:rsid w:val="00A82DA2"/>
    <w:rsid w:val="00A839E6"/>
    <w:rsid w:val="00A8513A"/>
    <w:rsid w:val="00A9354F"/>
    <w:rsid w:val="00A97201"/>
    <w:rsid w:val="00A97C07"/>
    <w:rsid w:val="00AA23A5"/>
    <w:rsid w:val="00AA60B6"/>
    <w:rsid w:val="00AA651F"/>
    <w:rsid w:val="00AA71EF"/>
    <w:rsid w:val="00AB059D"/>
    <w:rsid w:val="00AB0F38"/>
    <w:rsid w:val="00AB50CD"/>
    <w:rsid w:val="00AB7D6E"/>
    <w:rsid w:val="00AC2198"/>
    <w:rsid w:val="00AC3D78"/>
    <w:rsid w:val="00AC4F86"/>
    <w:rsid w:val="00AD5EA1"/>
    <w:rsid w:val="00AD66F9"/>
    <w:rsid w:val="00AE345C"/>
    <w:rsid w:val="00AE6E65"/>
    <w:rsid w:val="00AF2F32"/>
    <w:rsid w:val="00B03498"/>
    <w:rsid w:val="00B17FBA"/>
    <w:rsid w:val="00B204DB"/>
    <w:rsid w:val="00B20876"/>
    <w:rsid w:val="00B210BB"/>
    <w:rsid w:val="00B36A66"/>
    <w:rsid w:val="00B447EE"/>
    <w:rsid w:val="00B45EBA"/>
    <w:rsid w:val="00B52886"/>
    <w:rsid w:val="00B651B8"/>
    <w:rsid w:val="00B66A90"/>
    <w:rsid w:val="00B81AA6"/>
    <w:rsid w:val="00B903D7"/>
    <w:rsid w:val="00B938DD"/>
    <w:rsid w:val="00BA2D49"/>
    <w:rsid w:val="00BD255C"/>
    <w:rsid w:val="00BF228A"/>
    <w:rsid w:val="00BF3229"/>
    <w:rsid w:val="00BF76DF"/>
    <w:rsid w:val="00C0123D"/>
    <w:rsid w:val="00C065EA"/>
    <w:rsid w:val="00C12AEB"/>
    <w:rsid w:val="00C27954"/>
    <w:rsid w:val="00C31DD5"/>
    <w:rsid w:val="00C41511"/>
    <w:rsid w:val="00C44595"/>
    <w:rsid w:val="00C53270"/>
    <w:rsid w:val="00C575F3"/>
    <w:rsid w:val="00C62690"/>
    <w:rsid w:val="00C7147D"/>
    <w:rsid w:val="00C738E3"/>
    <w:rsid w:val="00C74F74"/>
    <w:rsid w:val="00C75756"/>
    <w:rsid w:val="00C83848"/>
    <w:rsid w:val="00C87328"/>
    <w:rsid w:val="00CA21FF"/>
    <w:rsid w:val="00CA348B"/>
    <w:rsid w:val="00CB6B9F"/>
    <w:rsid w:val="00CC1BC0"/>
    <w:rsid w:val="00CC23F1"/>
    <w:rsid w:val="00CC758B"/>
    <w:rsid w:val="00CD4FE4"/>
    <w:rsid w:val="00CD64C7"/>
    <w:rsid w:val="00CE4C9C"/>
    <w:rsid w:val="00CF066E"/>
    <w:rsid w:val="00CF4B40"/>
    <w:rsid w:val="00D07168"/>
    <w:rsid w:val="00D13EC8"/>
    <w:rsid w:val="00D174B7"/>
    <w:rsid w:val="00D20766"/>
    <w:rsid w:val="00D25434"/>
    <w:rsid w:val="00D34E96"/>
    <w:rsid w:val="00D359A9"/>
    <w:rsid w:val="00D455E6"/>
    <w:rsid w:val="00D50C0E"/>
    <w:rsid w:val="00D50EE3"/>
    <w:rsid w:val="00D65D77"/>
    <w:rsid w:val="00D66CAA"/>
    <w:rsid w:val="00D70C20"/>
    <w:rsid w:val="00D7489A"/>
    <w:rsid w:val="00D813E5"/>
    <w:rsid w:val="00D86F4C"/>
    <w:rsid w:val="00D93B81"/>
    <w:rsid w:val="00DA467A"/>
    <w:rsid w:val="00DB1086"/>
    <w:rsid w:val="00DC47E9"/>
    <w:rsid w:val="00DE5400"/>
    <w:rsid w:val="00DF44D8"/>
    <w:rsid w:val="00DF5D44"/>
    <w:rsid w:val="00DF6EEB"/>
    <w:rsid w:val="00E1218F"/>
    <w:rsid w:val="00E1410E"/>
    <w:rsid w:val="00E155EB"/>
    <w:rsid w:val="00E24F22"/>
    <w:rsid w:val="00E3021F"/>
    <w:rsid w:val="00E42514"/>
    <w:rsid w:val="00E431E9"/>
    <w:rsid w:val="00E52F17"/>
    <w:rsid w:val="00E614A9"/>
    <w:rsid w:val="00E63185"/>
    <w:rsid w:val="00E64B20"/>
    <w:rsid w:val="00E64F08"/>
    <w:rsid w:val="00E658ED"/>
    <w:rsid w:val="00E66B32"/>
    <w:rsid w:val="00E84415"/>
    <w:rsid w:val="00E8516F"/>
    <w:rsid w:val="00E93D7D"/>
    <w:rsid w:val="00EA0DB2"/>
    <w:rsid w:val="00EA3579"/>
    <w:rsid w:val="00EA530A"/>
    <w:rsid w:val="00EA5F0B"/>
    <w:rsid w:val="00EC1F9C"/>
    <w:rsid w:val="00ED22EC"/>
    <w:rsid w:val="00EE252C"/>
    <w:rsid w:val="00EE5664"/>
    <w:rsid w:val="00EF0062"/>
    <w:rsid w:val="00EF4F93"/>
    <w:rsid w:val="00F05A75"/>
    <w:rsid w:val="00F05D17"/>
    <w:rsid w:val="00F14FED"/>
    <w:rsid w:val="00F15CE2"/>
    <w:rsid w:val="00F17E1A"/>
    <w:rsid w:val="00F202A9"/>
    <w:rsid w:val="00F223EB"/>
    <w:rsid w:val="00F3446F"/>
    <w:rsid w:val="00F44F9A"/>
    <w:rsid w:val="00F45FED"/>
    <w:rsid w:val="00F51A35"/>
    <w:rsid w:val="00F548C0"/>
    <w:rsid w:val="00F57243"/>
    <w:rsid w:val="00F62B6E"/>
    <w:rsid w:val="00F64A68"/>
    <w:rsid w:val="00F655F0"/>
    <w:rsid w:val="00F77264"/>
    <w:rsid w:val="00F832DD"/>
    <w:rsid w:val="00F84956"/>
    <w:rsid w:val="00F84A2D"/>
    <w:rsid w:val="00F863A5"/>
    <w:rsid w:val="00F95D03"/>
    <w:rsid w:val="00FA1B5A"/>
    <w:rsid w:val="00FA2D23"/>
    <w:rsid w:val="00FA3D25"/>
    <w:rsid w:val="00FA4429"/>
    <w:rsid w:val="00FB019D"/>
    <w:rsid w:val="00FB0BE9"/>
    <w:rsid w:val="00FB7DA3"/>
    <w:rsid w:val="00FC2F4F"/>
    <w:rsid w:val="00FE3CD3"/>
    <w:rsid w:val="00FE4794"/>
    <w:rsid w:val="00FE47AD"/>
    <w:rsid w:val="00FF1C52"/>
    <w:rsid w:val="00FF4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02AC13"/>
  <w15:docId w15:val="{9CC8A946-0E72-4F5C-A827-22BC2D2F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23F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15545"/>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unhideWhenUsed/>
    <w:qFormat/>
    <w:rsid w:val="00415545"/>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unhideWhenUsed/>
    <w:qFormat/>
    <w:rsid w:val="00415545"/>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4">
    <w:name w:val="heading 4"/>
    <w:basedOn w:val="Normale"/>
    <w:next w:val="Normale"/>
    <w:link w:val="Titolo4Carattere"/>
    <w:uiPriority w:val="9"/>
    <w:semiHidden/>
    <w:unhideWhenUsed/>
    <w:qFormat/>
    <w:rsid w:val="00415545"/>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olo5">
    <w:name w:val="heading 5"/>
    <w:basedOn w:val="Normale"/>
    <w:next w:val="Normale"/>
    <w:link w:val="Titolo5Carattere"/>
    <w:uiPriority w:val="9"/>
    <w:semiHidden/>
    <w:unhideWhenUsed/>
    <w:qFormat/>
    <w:rsid w:val="0041554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1554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1554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1554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4155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554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41554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1554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41554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415545"/>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15545"/>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15545"/>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415545"/>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415545"/>
    <w:rPr>
      <w:rFonts w:asciiTheme="majorHAnsi" w:eastAsiaTheme="majorEastAsia" w:hAnsiTheme="majorHAnsi" w:cstheme="majorBidi"/>
      <w:i/>
      <w:iCs/>
      <w:color w:val="404040" w:themeColor="text1" w:themeTint="BF"/>
      <w:sz w:val="20"/>
      <w:szCs w:val="20"/>
      <w:lang w:eastAsia="it-IT"/>
    </w:rPr>
  </w:style>
  <w:style w:type="paragraph" w:styleId="Paragrafoelenco">
    <w:name w:val="List Paragraph"/>
    <w:basedOn w:val="Normale"/>
    <w:uiPriority w:val="34"/>
    <w:qFormat/>
    <w:rsid w:val="00415545"/>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968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C6"/>
    <w:rPr>
      <w:rFonts w:ascii="Tahoma" w:hAnsi="Tahoma" w:cs="Tahoma"/>
      <w:sz w:val="16"/>
      <w:szCs w:val="16"/>
    </w:rPr>
  </w:style>
  <w:style w:type="character" w:styleId="Collegamentoipertestuale">
    <w:name w:val="Hyperlink"/>
    <w:basedOn w:val="Carpredefinitoparagrafo"/>
    <w:uiPriority w:val="99"/>
    <w:unhideWhenUsed/>
    <w:rsid w:val="00666DD2"/>
    <w:rPr>
      <w:color w:val="0000FF" w:themeColor="hyperlink"/>
      <w:u w:val="single"/>
    </w:rPr>
  </w:style>
  <w:style w:type="paragraph" w:styleId="Intestazione">
    <w:name w:val="header"/>
    <w:aliases w:val="Even,Section Header"/>
    <w:basedOn w:val="Normale"/>
    <w:link w:val="IntestazioneCarattere"/>
    <w:uiPriority w:val="99"/>
    <w:unhideWhenUsed/>
    <w:rsid w:val="00B210BB"/>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aliases w:val="Even Carattere,Section Header Carattere"/>
    <w:basedOn w:val="Carpredefinitoparagrafo"/>
    <w:link w:val="Intestazione"/>
    <w:uiPriority w:val="99"/>
    <w:rsid w:val="00B210BB"/>
  </w:style>
  <w:style w:type="paragraph" w:styleId="Pidipagina">
    <w:name w:val="footer"/>
    <w:basedOn w:val="Normale"/>
    <w:link w:val="PidipaginaCarattere"/>
    <w:uiPriority w:val="99"/>
    <w:unhideWhenUsed/>
    <w:rsid w:val="00B210BB"/>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210BB"/>
  </w:style>
  <w:style w:type="table" w:styleId="Grigliatabella">
    <w:name w:val="Table Grid"/>
    <w:basedOn w:val="Tabellanormale"/>
    <w:uiPriority w:val="59"/>
    <w:rsid w:val="006F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E154D"/>
    <w:rPr>
      <w:sz w:val="16"/>
      <w:szCs w:val="16"/>
    </w:rPr>
  </w:style>
  <w:style w:type="paragraph" w:styleId="Testocommento">
    <w:name w:val="annotation text"/>
    <w:basedOn w:val="Normale"/>
    <w:link w:val="TestocommentoCarattere"/>
    <w:uiPriority w:val="99"/>
    <w:semiHidden/>
    <w:unhideWhenUsed/>
    <w:rsid w:val="003E154D"/>
    <w:rPr>
      <w:sz w:val="20"/>
      <w:szCs w:val="20"/>
    </w:rPr>
  </w:style>
  <w:style w:type="character" w:customStyle="1" w:styleId="TestocommentoCarattere">
    <w:name w:val="Testo commento Carattere"/>
    <w:basedOn w:val="Carpredefinitoparagrafo"/>
    <w:link w:val="Testocommento"/>
    <w:uiPriority w:val="99"/>
    <w:semiHidden/>
    <w:rsid w:val="003E154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E154D"/>
    <w:rPr>
      <w:b/>
      <w:bCs/>
    </w:rPr>
  </w:style>
  <w:style w:type="character" w:customStyle="1" w:styleId="SoggettocommentoCarattere">
    <w:name w:val="Soggetto commento Carattere"/>
    <w:basedOn w:val="TestocommentoCarattere"/>
    <w:link w:val="Soggettocommento"/>
    <w:uiPriority w:val="99"/>
    <w:semiHidden/>
    <w:rsid w:val="003E154D"/>
    <w:rPr>
      <w:rFonts w:ascii="Times New Roman" w:eastAsia="Times New Roman" w:hAnsi="Times New Roman" w:cs="Times New Roman"/>
      <w:b/>
      <w:bCs/>
      <w:sz w:val="20"/>
      <w:szCs w:val="20"/>
      <w:lang w:eastAsia="it-IT"/>
    </w:rPr>
  </w:style>
  <w:style w:type="paragraph" w:customStyle="1" w:styleId="Default">
    <w:name w:val="Default"/>
    <w:rsid w:val="008E0503"/>
    <w:pPr>
      <w:widowControl w:val="0"/>
      <w:autoSpaceDE w:val="0"/>
      <w:autoSpaceDN w:val="0"/>
      <w:adjustRightInd w:val="0"/>
      <w:spacing w:after="0"/>
      <w:jc w:val="both"/>
    </w:pPr>
    <w:rPr>
      <w:rFonts w:ascii="Book-Antiqua,Bold" w:eastAsia="Calibri" w:hAnsi="Book-Antiqua,Bold" w:cs="Book-Antiqua,Bold"/>
      <w:color w:val="000000"/>
      <w:sz w:val="24"/>
      <w:szCs w:val="24"/>
      <w:lang w:eastAsia="it-IT"/>
    </w:rPr>
  </w:style>
  <w:style w:type="table" w:customStyle="1" w:styleId="Grigliatabella1">
    <w:name w:val="Griglia tabella1"/>
    <w:basedOn w:val="Tabellanormale"/>
    <w:next w:val="Grigliatabella"/>
    <w:uiPriority w:val="59"/>
    <w:rsid w:val="008E0503"/>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C12AEB"/>
    <w:pPr>
      <w:overflowPunct w:val="0"/>
      <w:autoSpaceDE w:val="0"/>
      <w:autoSpaceDN w:val="0"/>
      <w:adjustRightInd w:val="0"/>
      <w:spacing w:after="60"/>
      <w:jc w:val="right"/>
      <w:textAlignment w:val="baseline"/>
    </w:pPr>
    <w:rPr>
      <w:rFonts w:ascii="Arial" w:hAnsi="Arial"/>
      <w:i/>
      <w:szCs w:val="20"/>
      <w:lang w:val="en-US"/>
    </w:rPr>
  </w:style>
  <w:style w:type="character" w:customStyle="1" w:styleId="SottotitoloCarattere">
    <w:name w:val="Sottotitolo Carattere"/>
    <w:basedOn w:val="Carpredefinitoparagrafo"/>
    <w:link w:val="Sottotitolo"/>
    <w:rsid w:val="00C12AEB"/>
    <w:rPr>
      <w:rFonts w:ascii="Arial" w:eastAsia="Times New Roman" w:hAnsi="Arial" w:cs="Times New Roman"/>
      <w:i/>
      <w:sz w:val="24"/>
      <w:szCs w:val="20"/>
      <w:lang w:val="en-US" w:eastAsia="it-IT"/>
    </w:rPr>
  </w:style>
  <w:style w:type="paragraph" w:customStyle="1" w:styleId="Paragraph">
    <w:name w:val="Paragraph"/>
    <w:basedOn w:val="Normale"/>
    <w:uiPriority w:val="99"/>
    <w:rsid w:val="00322608"/>
    <w:pPr>
      <w:tabs>
        <w:tab w:val="left" w:pos="450"/>
      </w:tabs>
      <w:autoSpaceDE w:val="0"/>
      <w:autoSpaceDN w:val="0"/>
      <w:adjustRightInd w:val="0"/>
      <w:spacing w:before="28" w:after="28"/>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00193">
      <w:bodyDiv w:val="1"/>
      <w:marLeft w:val="0"/>
      <w:marRight w:val="0"/>
      <w:marTop w:val="0"/>
      <w:marBottom w:val="0"/>
      <w:divBdr>
        <w:top w:val="none" w:sz="0" w:space="0" w:color="auto"/>
        <w:left w:val="none" w:sz="0" w:space="0" w:color="auto"/>
        <w:bottom w:val="none" w:sz="0" w:space="0" w:color="auto"/>
        <w:right w:val="none" w:sz="0" w:space="0" w:color="auto"/>
      </w:divBdr>
    </w:div>
    <w:div w:id="174197446">
      <w:bodyDiv w:val="1"/>
      <w:marLeft w:val="0"/>
      <w:marRight w:val="0"/>
      <w:marTop w:val="0"/>
      <w:marBottom w:val="0"/>
      <w:divBdr>
        <w:top w:val="none" w:sz="0" w:space="0" w:color="auto"/>
        <w:left w:val="none" w:sz="0" w:space="0" w:color="auto"/>
        <w:bottom w:val="none" w:sz="0" w:space="0" w:color="auto"/>
        <w:right w:val="none" w:sz="0" w:space="0" w:color="auto"/>
      </w:divBdr>
    </w:div>
    <w:div w:id="177425046">
      <w:bodyDiv w:val="1"/>
      <w:marLeft w:val="0"/>
      <w:marRight w:val="0"/>
      <w:marTop w:val="0"/>
      <w:marBottom w:val="0"/>
      <w:divBdr>
        <w:top w:val="none" w:sz="0" w:space="0" w:color="auto"/>
        <w:left w:val="none" w:sz="0" w:space="0" w:color="auto"/>
        <w:bottom w:val="none" w:sz="0" w:space="0" w:color="auto"/>
        <w:right w:val="none" w:sz="0" w:space="0" w:color="auto"/>
      </w:divBdr>
    </w:div>
    <w:div w:id="378549560">
      <w:bodyDiv w:val="1"/>
      <w:marLeft w:val="0"/>
      <w:marRight w:val="0"/>
      <w:marTop w:val="0"/>
      <w:marBottom w:val="0"/>
      <w:divBdr>
        <w:top w:val="none" w:sz="0" w:space="0" w:color="auto"/>
        <w:left w:val="none" w:sz="0" w:space="0" w:color="auto"/>
        <w:bottom w:val="none" w:sz="0" w:space="0" w:color="auto"/>
        <w:right w:val="none" w:sz="0" w:space="0" w:color="auto"/>
      </w:divBdr>
    </w:div>
    <w:div w:id="428047509">
      <w:bodyDiv w:val="1"/>
      <w:marLeft w:val="0"/>
      <w:marRight w:val="0"/>
      <w:marTop w:val="0"/>
      <w:marBottom w:val="0"/>
      <w:divBdr>
        <w:top w:val="none" w:sz="0" w:space="0" w:color="auto"/>
        <w:left w:val="none" w:sz="0" w:space="0" w:color="auto"/>
        <w:bottom w:val="none" w:sz="0" w:space="0" w:color="auto"/>
        <w:right w:val="none" w:sz="0" w:space="0" w:color="auto"/>
      </w:divBdr>
    </w:div>
    <w:div w:id="462885681">
      <w:bodyDiv w:val="1"/>
      <w:marLeft w:val="0"/>
      <w:marRight w:val="0"/>
      <w:marTop w:val="0"/>
      <w:marBottom w:val="0"/>
      <w:divBdr>
        <w:top w:val="none" w:sz="0" w:space="0" w:color="auto"/>
        <w:left w:val="none" w:sz="0" w:space="0" w:color="auto"/>
        <w:bottom w:val="none" w:sz="0" w:space="0" w:color="auto"/>
        <w:right w:val="none" w:sz="0" w:space="0" w:color="auto"/>
      </w:divBdr>
      <w:divsChild>
        <w:div w:id="695041782">
          <w:marLeft w:val="0"/>
          <w:marRight w:val="0"/>
          <w:marTop w:val="0"/>
          <w:marBottom w:val="0"/>
          <w:divBdr>
            <w:top w:val="none" w:sz="0" w:space="0" w:color="auto"/>
            <w:left w:val="none" w:sz="0" w:space="0" w:color="auto"/>
            <w:bottom w:val="none" w:sz="0" w:space="0" w:color="auto"/>
            <w:right w:val="none" w:sz="0" w:space="0" w:color="auto"/>
          </w:divBdr>
        </w:div>
        <w:div w:id="1129400211">
          <w:marLeft w:val="0"/>
          <w:marRight w:val="0"/>
          <w:marTop w:val="0"/>
          <w:marBottom w:val="0"/>
          <w:divBdr>
            <w:top w:val="none" w:sz="0" w:space="0" w:color="auto"/>
            <w:left w:val="none" w:sz="0" w:space="0" w:color="auto"/>
            <w:bottom w:val="none" w:sz="0" w:space="0" w:color="auto"/>
            <w:right w:val="none" w:sz="0" w:space="0" w:color="auto"/>
          </w:divBdr>
        </w:div>
        <w:div w:id="1532299985">
          <w:marLeft w:val="0"/>
          <w:marRight w:val="0"/>
          <w:marTop w:val="0"/>
          <w:marBottom w:val="0"/>
          <w:divBdr>
            <w:top w:val="none" w:sz="0" w:space="0" w:color="auto"/>
            <w:left w:val="none" w:sz="0" w:space="0" w:color="auto"/>
            <w:bottom w:val="none" w:sz="0" w:space="0" w:color="auto"/>
            <w:right w:val="none" w:sz="0" w:space="0" w:color="auto"/>
          </w:divBdr>
        </w:div>
        <w:div w:id="1621690840">
          <w:marLeft w:val="0"/>
          <w:marRight w:val="0"/>
          <w:marTop w:val="0"/>
          <w:marBottom w:val="0"/>
          <w:divBdr>
            <w:top w:val="none" w:sz="0" w:space="0" w:color="auto"/>
            <w:left w:val="none" w:sz="0" w:space="0" w:color="auto"/>
            <w:bottom w:val="none" w:sz="0" w:space="0" w:color="auto"/>
            <w:right w:val="none" w:sz="0" w:space="0" w:color="auto"/>
          </w:divBdr>
        </w:div>
        <w:div w:id="2112966172">
          <w:marLeft w:val="0"/>
          <w:marRight w:val="0"/>
          <w:marTop w:val="0"/>
          <w:marBottom w:val="0"/>
          <w:divBdr>
            <w:top w:val="none" w:sz="0" w:space="0" w:color="auto"/>
            <w:left w:val="none" w:sz="0" w:space="0" w:color="auto"/>
            <w:bottom w:val="none" w:sz="0" w:space="0" w:color="auto"/>
            <w:right w:val="none" w:sz="0" w:space="0" w:color="auto"/>
          </w:divBdr>
        </w:div>
      </w:divsChild>
    </w:div>
    <w:div w:id="470370360">
      <w:bodyDiv w:val="1"/>
      <w:marLeft w:val="0"/>
      <w:marRight w:val="0"/>
      <w:marTop w:val="0"/>
      <w:marBottom w:val="0"/>
      <w:divBdr>
        <w:top w:val="none" w:sz="0" w:space="0" w:color="auto"/>
        <w:left w:val="none" w:sz="0" w:space="0" w:color="auto"/>
        <w:bottom w:val="none" w:sz="0" w:space="0" w:color="auto"/>
        <w:right w:val="none" w:sz="0" w:space="0" w:color="auto"/>
      </w:divBdr>
    </w:div>
    <w:div w:id="597373371">
      <w:bodyDiv w:val="1"/>
      <w:marLeft w:val="0"/>
      <w:marRight w:val="0"/>
      <w:marTop w:val="0"/>
      <w:marBottom w:val="0"/>
      <w:divBdr>
        <w:top w:val="none" w:sz="0" w:space="0" w:color="auto"/>
        <w:left w:val="none" w:sz="0" w:space="0" w:color="auto"/>
        <w:bottom w:val="none" w:sz="0" w:space="0" w:color="auto"/>
        <w:right w:val="none" w:sz="0" w:space="0" w:color="auto"/>
      </w:divBdr>
    </w:div>
    <w:div w:id="810289580">
      <w:bodyDiv w:val="1"/>
      <w:marLeft w:val="0"/>
      <w:marRight w:val="0"/>
      <w:marTop w:val="0"/>
      <w:marBottom w:val="0"/>
      <w:divBdr>
        <w:top w:val="none" w:sz="0" w:space="0" w:color="auto"/>
        <w:left w:val="none" w:sz="0" w:space="0" w:color="auto"/>
        <w:bottom w:val="none" w:sz="0" w:space="0" w:color="auto"/>
        <w:right w:val="none" w:sz="0" w:space="0" w:color="auto"/>
      </w:divBdr>
    </w:div>
    <w:div w:id="830608970">
      <w:bodyDiv w:val="1"/>
      <w:marLeft w:val="0"/>
      <w:marRight w:val="0"/>
      <w:marTop w:val="0"/>
      <w:marBottom w:val="0"/>
      <w:divBdr>
        <w:top w:val="none" w:sz="0" w:space="0" w:color="auto"/>
        <w:left w:val="none" w:sz="0" w:space="0" w:color="auto"/>
        <w:bottom w:val="none" w:sz="0" w:space="0" w:color="auto"/>
        <w:right w:val="none" w:sz="0" w:space="0" w:color="auto"/>
      </w:divBdr>
    </w:div>
    <w:div w:id="1196692602">
      <w:bodyDiv w:val="1"/>
      <w:marLeft w:val="0"/>
      <w:marRight w:val="0"/>
      <w:marTop w:val="0"/>
      <w:marBottom w:val="0"/>
      <w:divBdr>
        <w:top w:val="none" w:sz="0" w:space="0" w:color="auto"/>
        <w:left w:val="none" w:sz="0" w:space="0" w:color="auto"/>
        <w:bottom w:val="none" w:sz="0" w:space="0" w:color="auto"/>
        <w:right w:val="none" w:sz="0" w:space="0" w:color="auto"/>
      </w:divBdr>
    </w:div>
    <w:div w:id="1359621518">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451314762">
      <w:bodyDiv w:val="1"/>
      <w:marLeft w:val="0"/>
      <w:marRight w:val="0"/>
      <w:marTop w:val="0"/>
      <w:marBottom w:val="0"/>
      <w:divBdr>
        <w:top w:val="none" w:sz="0" w:space="0" w:color="auto"/>
        <w:left w:val="none" w:sz="0" w:space="0" w:color="auto"/>
        <w:bottom w:val="none" w:sz="0" w:space="0" w:color="auto"/>
        <w:right w:val="none" w:sz="0" w:space="0" w:color="auto"/>
      </w:divBdr>
    </w:div>
    <w:div w:id="1602496245">
      <w:bodyDiv w:val="1"/>
      <w:marLeft w:val="0"/>
      <w:marRight w:val="0"/>
      <w:marTop w:val="0"/>
      <w:marBottom w:val="0"/>
      <w:divBdr>
        <w:top w:val="none" w:sz="0" w:space="0" w:color="auto"/>
        <w:left w:val="none" w:sz="0" w:space="0" w:color="auto"/>
        <w:bottom w:val="none" w:sz="0" w:space="0" w:color="auto"/>
        <w:right w:val="none" w:sz="0" w:space="0" w:color="auto"/>
      </w:divBdr>
    </w:div>
    <w:div w:id="1709799530">
      <w:bodyDiv w:val="1"/>
      <w:marLeft w:val="0"/>
      <w:marRight w:val="0"/>
      <w:marTop w:val="0"/>
      <w:marBottom w:val="0"/>
      <w:divBdr>
        <w:top w:val="none" w:sz="0" w:space="0" w:color="auto"/>
        <w:left w:val="none" w:sz="0" w:space="0" w:color="auto"/>
        <w:bottom w:val="none" w:sz="0" w:space="0" w:color="auto"/>
        <w:right w:val="none" w:sz="0" w:space="0" w:color="auto"/>
      </w:divBdr>
    </w:div>
    <w:div w:id="1710062862">
      <w:bodyDiv w:val="1"/>
      <w:marLeft w:val="0"/>
      <w:marRight w:val="0"/>
      <w:marTop w:val="0"/>
      <w:marBottom w:val="0"/>
      <w:divBdr>
        <w:top w:val="none" w:sz="0" w:space="0" w:color="auto"/>
        <w:left w:val="none" w:sz="0" w:space="0" w:color="auto"/>
        <w:bottom w:val="none" w:sz="0" w:space="0" w:color="auto"/>
        <w:right w:val="none" w:sz="0" w:space="0" w:color="auto"/>
      </w:divBdr>
    </w:div>
    <w:div w:id="1873498240">
      <w:bodyDiv w:val="1"/>
      <w:marLeft w:val="0"/>
      <w:marRight w:val="0"/>
      <w:marTop w:val="0"/>
      <w:marBottom w:val="0"/>
      <w:divBdr>
        <w:top w:val="none" w:sz="0" w:space="0" w:color="auto"/>
        <w:left w:val="none" w:sz="0" w:space="0" w:color="auto"/>
        <w:bottom w:val="none" w:sz="0" w:space="0" w:color="auto"/>
        <w:right w:val="none" w:sz="0" w:space="0" w:color="auto"/>
      </w:divBdr>
    </w:div>
    <w:div w:id="1895578006">
      <w:bodyDiv w:val="1"/>
      <w:marLeft w:val="0"/>
      <w:marRight w:val="0"/>
      <w:marTop w:val="0"/>
      <w:marBottom w:val="0"/>
      <w:divBdr>
        <w:top w:val="none" w:sz="0" w:space="0" w:color="auto"/>
        <w:left w:val="none" w:sz="0" w:space="0" w:color="auto"/>
        <w:bottom w:val="none" w:sz="0" w:space="0" w:color="auto"/>
        <w:right w:val="none" w:sz="0" w:space="0" w:color="auto"/>
      </w:divBdr>
    </w:div>
    <w:div w:id="2085488312">
      <w:bodyDiv w:val="1"/>
      <w:marLeft w:val="0"/>
      <w:marRight w:val="0"/>
      <w:marTop w:val="0"/>
      <w:marBottom w:val="0"/>
      <w:divBdr>
        <w:top w:val="none" w:sz="0" w:space="0" w:color="auto"/>
        <w:left w:val="none" w:sz="0" w:space="0" w:color="auto"/>
        <w:bottom w:val="none" w:sz="0" w:space="0" w:color="auto"/>
        <w:right w:val="none" w:sz="0" w:space="0" w:color="auto"/>
      </w:divBdr>
    </w:div>
    <w:div w:id="21292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strade.bravosolution.com/esop/toolkit/negotiation/tnd/tenderConfiguration.do?from=menu&amp;tenderCode=tender_2825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EF61-552F-43B6-A069-639D0388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9</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Autostrade // Per L'Italia</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Pietro</dc:creator>
  <cp:keywords/>
  <dc:description/>
  <cp:lastModifiedBy>Prosia, Cristian</cp:lastModifiedBy>
  <cp:revision>18</cp:revision>
  <cp:lastPrinted>2018-11-05T11:50:00Z</cp:lastPrinted>
  <dcterms:created xsi:type="dcterms:W3CDTF">2019-04-08T14:55:00Z</dcterms:created>
  <dcterms:modified xsi:type="dcterms:W3CDTF">2019-07-31T15:03:00Z</dcterms:modified>
</cp:coreProperties>
</file>